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D9B" w:rsidRDefault="00B26D9B" w:rsidP="00877EAF">
      <w:pPr>
        <w:tabs>
          <w:tab w:val="left" w:pos="5628"/>
        </w:tabs>
        <w:jc w:val="right"/>
        <w:rPr>
          <w:rFonts w:ascii="Arial" w:hAnsi="Arial" w:cs="Arial"/>
          <w:b/>
          <w:sz w:val="22"/>
          <w:szCs w:val="22"/>
          <w:lang w:val="es-EC"/>
        </w:rPr>
      </w:pPr>
    </w:p>
    <w:p w:rsidR="00877EAF" w:rsidRPr="00B26D9B" w:rsidRDefault="00877EAF" w:rsidP="00877EAF">
      <w:pPr>
        <w:tabs>
          <w:tab w:val="left" w:pos="5628"/>
        </w:tabs>
        <w:jc w:val="right"/>
        <w:rPr>
          <w:rFonts w:ascii="Arial" w:hAnsi="Arial" w:cs="Arial"/>
          <w:b/>
          <w:lang w:val="es-EC"/>
        </w:rPr>
      </w:pPr>
      <w:r w:rsidRPr="00B26D9B">
        <w:rPr>
          <w:rFonts w:ascii="Arial" w:hAnsi="Arial" w:cs="Arial"/>
          <w:b/>
          <w:lang w:val="es-EC"/>
        </w:rPr>
        <w:t>Boletín de prensa 049 AME</w:t>
      </w:r>
    </w:p>
    <w:p w:rsidR="00877EAF" w:rsidRPr="00B26D9B" w:rsidRDefault="00877EAF" w:rsidP="00877EAF">
      <w:pPr>
        <w:ind w:firstLine="708"/>
        <w:jc w:val="right"/>
        <w:rPr>
          <w:rFonts w:ascii="Arial" w:hAnsi="Arial" w:cs="Arial"/>
          <w:b/>
          <w:lang w:val="es-EC"/>
        </w:rPr>
      </w:pPr>
      <w:r w:rsidRPr="00B26D9B">
        <w:rPr>
          <w:rFonts w:ascii="Arial" w:hAnsi="Arial" w:cs="Arial"/>
          <w:b/>
          <w:lang w:val="es-EC"/>
        </w:rPr>
        <w:t>QUITO</w:t>
      </w:r>
      <w:r w:rsidR="00A400A8" w:rsidRPr="00B26D9B">
        <w:rPr>
          <w:rFonts w:ascii="Arial" w:hAnsi="Arial" w:cs="Arial"/>
          <w:b/>
          <w:lang w:val="es-US"/>
        </w:rPr>
        <w:t>, 07</w:t>
      </w:r>
      <w:r w:rsidRPr="00B26D9B">
        <w:rPr>
          <w:rFonts w:ascii="Arial" w:hAnsi="Arial" w:cs="Arial"/>
          <w:b/>
          <w:lang w:val="es-EC"/>
        </w:rPr>
        <w:t>-06-2019</w:t>
      </w:r>
    </w:p>
    <w:p w:rsidR="00877EAF" w:rsidRPr="00B26D9B" w:rsidRDefault="00877EAF" w:rsidP="00877EAF">
      <w:pPr>
        <w:jc w:val="both"/>
        <w:rPr>
          <w:rFonts w:ascii="Arial" w:hAnsi="Arial" w:cs="Arial"/>
          <w:b/>
        </w:rPr>
      </w:pPr>
    </w:p>
    <w:p w:rsidR="00877EAF" w:rsidRPr="00B26D9B" w:rsidRDefault="00770E7F" w:rsidP="00770E7F">
      <w:pPr>
        <w:jc w:val="center"/>
        <w:rPr>
          <w:rFonts w:ascii="Arial" w:hAnsi="Arial" w:cs="Arial"/>
          <w:b/>
        </w:rPr>
      </w:pPr>
      <w:r w:rsidRPr="00B26D9B">
        <w:rPr>
          <w:rFonts w:ascii="Arial" w:hAnsi="Arial" w:cs="Arial"/>
          <w:b/>
        </w:rPr>
        <w:t xml:space="preserve">AME </w:t>
      </w:r>
      <w:r w:rsidR="00651290" w:rsidRPr="00B26D9B">
        <w:rPr>
          <w:rFonts w:ascii="Arial" w:hAnsi="Arial" w:cs="Arial"/>
          <w:b/>
        </w:rPr>
        <w:t xml:space="preserve">ejecuta </w:t>
      </w:r>
      <w:r w:rsidR="00877EAF" w:rsidRPr="00B26D9B">
        <w:rPr>
          <w:rFonts w:ascii="Arial" w:hAnsi="Arial" w:cs="Arial"/>
          <w:b/>
        </w:rPr>
        <w:t xml:space="preserve">calendario de capacitación </w:t>
      </w:r>
      <w:r w:rsidRPr="00B26D9B">
        <w:rPr>
          <w:rFonts w:ascii="Arial" w:hAnsi="Arial" w:cs="Arial"/>
          <w:b/>
        </w:rPr>
        <w:t xml:space="preserve">dirigido a </w:t>
      </w:r>
      <w:r w:rsidR="00877EAF" w:rsidRPr="00B26D9B">
        <w:rPr>
          <w:rFonts w:ascii="Arial" w:hAnsi="Arial" w:cs="Arial"/>
          <w:b/>
        </w:rPr>
        <w:t>los 221 municipios</w:t>
      </w:r>
    </w:p>
    <w:p w:rsidR="00770E7F" w:rsidRPr="00B26D9B" w:rsidRDefault="00770E7F" w:rsidP="00877EAF">
      <w:pPr>
        <w:jc w:val="both"/>
        <w:rPr>
          <w:rFonts w:ascii="Arial" w:hAnsi="Arial" w:cs="Arial"/>
          <w:b/>
          <w:bCs/>
        </w:rPr>
      </w:pPr>
    </w:p>
    <w:p w:rsidR="00ED44A3" w:rsidRPr="00B26D9B" w:rsidRDefault="00877EAF" w:rsidP="00ED44A3">
      <w:pPr>
        <w:jc w:val="both"/>
        <w:rPr>
          <w:rFonts w:ascii="Arial" w:hAnsi="Arial" w:cs="Arial"/>
        </w:rPr>
      </w:pPr>
      <w:r w:rsidRPr="00B26D9B">
        <w:rPr>
          <w:rFonts w:ascii="Arial" w:hAnsi="Arial" w:cs="Arial"/>
          <w:b/>
          <w:bCs/>
        </w:rPr>
        <w:t xml:space="preserve">QUITO, Pichincha.- </w:t>
      </w:r>
      <w:r w:rsidR="00770E7F" w:rsidRPr="00B26D9B">
        <w:rPr>
          <w:rFonts w:ascii="Arial" w:hAnsi="Arial" w:cs="Arial"/>
        </w:rPr>
        <w:t>Formación y administración del catastro i</w:t>
      </w:r>
      <w:r w:rsidR="00ED44A3" w:rsidRPr="00B26D9B">
        <w:rPr>
          <w:rFonts w:ascii="Arial" w:hAnsi="Arial" w:cs="Arial"/>
        </w:rPr>
        <w:t>nmobiliario urbano y rural; formulación de presupuesto municipal 2</w:t>
      </w:r>
      <w:r w:rsidR="00770E7F" w:rsidRPr="00B26D9B">
        <w:rPr>
          <w:rFonts w:ascii="Arial" w:hAnsi="Arial" w:cs="Arial"/>
        </w:rPr>
        <w:t>019 y 2020; e, introducción al marketing t</w:t>
      </w:r>
      <w:r w:rsidR="00ED44A3" w:rsidRPr="00B26D9B">
        <w:rPr>
          <w:rFonts w:ascii="Arial" w:hAnsi="Arial" w:cs="Arial"/>
        </w:rPr>
        <w:t xml:space="preserve">urístico son entre otros los temas de los talleres de capacitación que constan en el calendario que la Asociación de Municipalidades Ecuatorianas (AME) pondrá en marcha a partir de este mes de junio y que está dirigido a los funcionarios de los 221 municipios del país. </w:t>
      </w:r>
    </w:p>
    <w:p w:rsidR="00ED44A3" w:rsidRPr="00B26D9B" w:rsidRDefault="00ED44A3" w:rsidP="00ED44A3">
      <w:pPr>
        <w:jc w:val="both"/>
        <w:rPr>
          <w:rFonts w:ascii="Arial" w:hAnsi="Arial" w:cs="Arial"/>
        </w:rPr>
      </w:pPr>
    </w:p>
    <w:p w:rsidR="00ED44A3" w:rsidRPr="00B26D9B" w:rsidRDefault="00ED44A3" w:rsidP="00ED44A3">
      <w:pPr>
        <w:jc w:val="both"/>
        <w:rPr>
          <w:rFonts w:ascii="Arial" w:hAnsi="Arial" w:cs="Arial"/>
        </w:rPr>
      </w:pPr>
      <w:r w:rsidRPr="00B26D9B">
        <w:rPr>
          <w:rFonts w:ascii="Arial" w:hAnsi="Arial" w:cs="Arial"/>
        </w:rPr>
        <w:t xml:space="preserve">Este trabajo </w:t>
      </w:r>
      <w:r w:rsidR="0069783F" w:rsidRPr="00B26D9B">
        <w:rPr>
          <w:rFonts w:ascii="Arial" w:hAnsi="Arial" w:cs="Arial"/>
        </w:rPr>
        <w:t xml:space="preserve">es desplegado por </w:t>
      </w:r>
      <w:r w:rsidRPr="00B26D9B">
        <w:rPr>
          <w:rFonts w:ascii="Arial" w:hAnsi="Arial" w:cs="Arial"/>
        </w:rPr>
        <w:t>la AME</w:t>
      </w:r>
      <w:r w:rsidR="0069783F" w:rsidRPr="00B26D9B">
        <w:rPr>
          <w:rFonts w:ascii="Arial" w:hAnsi="Arial" w:cs="Arial"/>
        </w:rPr>
        <w:t xml:space="preserve"> en el territorio, </w:t>
      </w:r>
      <w:r w:rsidR="00770E7F" w:rsidRPr="00B26D9B">
        <w:rPr>
          <w:rFonts w:ascii="Arial" w:hAnsi="Arial" w:cs="Arial"/>
        </w:rPr>
        <w:t>po</w:t>
      </w:r>
      <w:r w:rsidR="0069783F" w:rsidRPr="00B26D9B">
        <w:rPr>
          <w:rFonts w:ascii="Arial" w:hAnsi="Arial" w:cs="Arial"/>
        </w:rPr>
        <w:t>r</w:t>
      </w:r>
      <w:r w:rsidR="00770E7F" w:rsidRPr="00B26D9B">
        <w:rPr>
          <w:rFonts w:ascii="Arial" w:hAnsi="Arial" w:cs="Arial"/>
        </w:rPr>
        <w:t xml:space="preserve"> disposición de su Presidenta Nacional Rossana Cevallos</w:t>
      </w:r>
      <w:r w:rsidRPr="00B26D9B">
        <w:rPr>
          <w:rFonts w:ascii="Arial" w:hAnsi="Arial" w:cs="Arial"/>
        </w:rPr>
        <w:t xml:space="preserve"> en favor del gremio </w:t>
      </w:r>
      <w:proofErr w:type="spellStart"/>
      <w:r w:rsidRPr="00B26D9B">
        <w:rPr>
          <w:rFonts w:ascii="Arial" w:hAnsi="Arial" w:cs="Arial"/>
        </w:rPr>
        <w:t>municipalista</w:t>
      </w:r>
      <w:proofErr w:type="spellEnd"/>
      <w:r w:rsidRPr="00B26D9B">
        <w:rPr>
          <w:rFonts w:ascii="Arial" w:hAnsi="Arial" w:cs="Arial"/>
        </w:rPr>
        <w:t xml:space="preserve"> </w:t>
      </w:r>
      <w:r w:rsidR="0069783F" w:rsidRPr="00B26D9B">
        <w:rPr>
          <w:rFonts w:ascii="Arial" w:hAnsi="Arial" w:cs="Arial"/>
        </w:rPr>
        <w:t xml:space="preserve">y </w:t>
      </w:r>
      <w:r w:rsidRPr="00B26D9B">
        <w:rPr>
          <w:rFonts w:ascii="Arial" w:hAnsi="Arial" w:cs="Arial"/>
        </w:rPr>
        <w:t>responde al desarrollo de procesos operativos de asistencia técnica, capacitación, asesoría y acompañamiento continuo a los GAD municipales del país, de conformidad con la Estrategia Nacional y Política Operativa Institucional, para generar capacidades municipales sostenibles.</w:t>
      </w:r>
    </w:p>
    <w:p w:rsidR="00ED44A3" w:rsidRPr="00B26D9B" w:rsidRDefault="00ED44A3" w:rsidP="00ED44A3">
      <w:pPr>
        <w:jc w:val="both"/>
        <w:rPr>
          <w:rFonts w:ascii="Arial" w:hAnsi="Arial" w:cs="Arial"/>
        </w:rPr>
      </w:pPr>
    </w:p>
    <w:p w:rsidR="00ED44A3" w:rsidRPr="00B26D9B" w:rsidRDefault="00ED44A3" w:rsidP="00ED44A3">
      <w:pPr>
        <w:jc w:val="both"/>
        <w:rPr>
          <w:rFonts w:ascii="Arial" w:hAnsi="Arial" w:cs="Arial"/>
        </w:rPr>
      </w:pPr>
      <w:r w:rsidRPr="00B26D9B">
        <w:rPr>
          <w:rFonts w:ascii="Arial" w:hAnsi="Arial" w:cs="Arial"/>
        </w:rPr>
        <w:t>Por ejemplo los funcionarios municipales del área financiera conocerán aspectos conceptuales y metodológicos para la estimación de los ingresos y gastos que les permitirá formular el presupuesto municipal para el año 2019 y presupuesto del 2020.</w:t>
      </w:r>
    </w:p>
    <w:p w:rsidR="00ED44A3" w:rsidRPr="00B26D9B" w:rsidRDefault="00ED44A3" w:rsidP="00ED44A3">
      <w:pPr>
        <w:spacing w:before="120" w:after="120"/>
        <w:jc w:val="both"/>
        <w:rPr>
          <w:rFonts w:ascii="Arial" w:hAnsi="Arial" w:cs="Arial"/>
          <w:bCs/>
          <w:spacing w:val="-2"/>
        </w:rPr>
      </w:pPr>
      <w:r w:rsidRPr="00B26D9B">
        <w:rPr>
          <w:rFonts w:ascii="Arial" w:hAnsi="Arial" w:cs="Arial"/>
          <w:bCs/>
          <w:spacing w:val="-2"/>
        </w:rPr>
        <w:t>Asimismo en cumplimiento a la disposición constitucional de formar y administrar los catastros urbanos y rurales y a las disposiciones del Código Orgánico de Organización Territorial Autonomía y Descentralización COOTAD, la Dirección Nacional Técnica y de Planificación, la Coordinación de Desarrollo Territorial y el área de Catastros de la AME, pondrán a disposic</w:t>
      </w:r>
      <w:r w:rsidR="00A400A8" w:rsidRPr="00B26D9B">
        <w:rPr>
          <w:rFonts w:ascii="Arial" w:hAnsi="Arial" w:cs="Arial"/>
          <w:bCs/>
          <w:spacing w:val="-2"/>
        </w:rPr>
        <w:t>ión de los técnicos de los GAD M</w:t>
      </w:r>
      <w:r w:rsidRPr="00B26D9B">
        <w:rPr>
          <w:rFonts w:ascii="Arial" w:hAnsi="Arial" w:cs="Arial"/>
          <w:bCs/>
          <w:spacing w:val="-2"/>
        </w:rPr>
        <w:t>unicipales las herramientas que les permita asimilar el proceso metodológico utilizado en el taller para la formación y administración de los catastros inmobiliarios urbanos y rurales.</w:t>
      </w:r>
    </w:p>
    <w:p w:rsidR="00ED44A3" w:rsidRPr="00B26D9B" w:rsidRDefault="00ED44A3" w:rsidP="00B26D9B">
      <w:pPr>
        <w:spacing w:before="120" w:after="120"/>
        <w:jc w:val="both"/>
        <w:rPr>
          <w:rFonts w:ascii="Arial" w:hAnsi="Arial" w:cs="Arial"/>
          <w:bCs/>
          <w:spacing w:val="-2"/>
        </w:rPr>
      </w:pPr>
      <w:r w:rsidRPr="00B26D9B">
        <w:rPr>
          <w:rFonts w:ascii="Arial" w:hAnsi="Arial" w:cs="Arial"/>
          <w:bCs/>
          <w:spacing w:val="-2"/>
        </w:rPr>
        <w:t>De esta manera los participantes estarán en capacidad de analizar la situación actual de sus municipalidades en lo referente a información  catastral, sistemas automatizados de catastros  (software), datos de terrenos, datos de edificaciones, mantenimiento y utilización de catastros, administración de catastros en la gestión tributaria y territorio municipal.</w:t>
      </w:r>
    </w:p>
    <w:p w:rsidR="00ED44A3" w:rsidRPr="00B26D9B" w:rsidRDefault="00ED44A3" w:rsidP="00ED44A3">
      <w:pPr>
        <w:jc w:val="both"/>
        <w:rPr>
          <w:rFonts w:ascii="Arial" w:hAnsi="Arial" w:cs="Arial"/>
          <w:b/>
          <w:sz w:val="22"/>
          <w:szCs w:val="22"/>
        </w:rPr>
      </w:pPr>
      <w:r w:rsidRPr="00B26D9B">
        <w:rPr>
          <w:rFonts w:ascii="Arial" w:hAnsi="Arial" w:cs="Arial"/>
          <w:b/>
          <w:sz w:val="22"/>
          <w:szCs w:val="22"/>
        </w:rPr>
        <w:t xml:space="preserve">TALLERES PRESENCIALES </w:t>
      </w:r>
    </w:p>
    <w:p w:rsidR="00ED44A3" w:rsidRPr="00B26D9B" w:rsidRDefault="00ED44A3" w:rsidP="00ED44A3">
      <w:pPr>
        <w:jc w:val="both"/>
        <w:rPr>
          <w:rFonts w:ascii="Arial" w:hAnsi="Arial" w:cs="Arial"/>
          <w:b/>
          <w:sz w:val="22"/>
          <w:szCs w:val="22"/>
        </w:rPr>
      </w:pPr>
      <w:r w:rsidRPr="00B26D9B">
        <w:rPr>
          <w:rFonts w:ascii="Arial" w:hAnsi="Arial" w:cs="Arial"/>
          <w:b/>
          <w:sz w:val="22"/>
          <w:szCs w:val="22"/>
        </w:rPr>
        <w:t>“</w:t>
      </w:r>
      <w:r w:rsidR="00770E7F" w:rsidRPr="00B26D9B">
        <w:rPr>
          <w:rFonts w:ascii="Arial" w:hAnsi="Arial" w:cs="Arial"/>
          <w:b/>
          <w:sz w:val="22"/>
          <w:szCs w:val="22"/>
        </w:rPr>
        <w:t>Formación y administración del c</w:t>
      </w:r>
      <w:r w:rsidRPr="00B26D9B">
        <w:rPr>
          <w:rFonts w:ascii="Arial" w:hAnsi="Arial" w:cs="Arial"/>
          <w:b/>
          <w:sz w:val="22"/>
          <w:szCs w:val="22"/>
        </w:rPr>
        <w:t>atastro Inmobiliario urb</w:t>
      </w:r>
      <w:r w:rsidR="00ED4D6F" w:rsidRPr="00B26D9B">
        <w:rPr>
          <w:rFonts w:ascii="Arial" w:hAnsi="Arial" w:cs="Arial"/>
          <w:b/>
          <w:sz w:val="22"/>
          <w:szCs w:val="22"/>
        </w:rPr>
        <w:t xml:space="preserve">ano y rural” (12 DE JUNIO AL 28 </w:t>
      </w:r>
      <w:r w:rsidRPr="00B26D9B">
        <w:rPr>
          <w:rFonts w:ascii="Arial" w:hAnsi="Arial" w:cs="Arial"/>
          <w:b/>
          <w:sz w:val="22"/>
          <w:szCs w:val="22"/>
        </w:rPr>
        <w:t>DE</w:t>
      </w:r>
      <w:r w:rsidR="00ED4D6F" w:rsidRPr="00B26D9B">
        <w:rPr>
          <w:rFonts w:ascii="Arial" w:hAnsi="Arial" w:cs="Arial"/>
          <w:b/>
          <w:sz w:val="22"/>
          <w:szCs w:val="22"/>
        </w:rPr>
        <w:t xml:space="preserve"> JUN</w:t>
      </w:r>
      <w:r w:rsidRPr="00B26D9B">
        <w:rPr>
          <w:rFonts w:ascii="Arial" w:hAnsi="Arial" w:cs="Arial"/>
          <w:b/>
          <w:sz w:val="22"/>
          <w:szCs w:val="22"/>
        </w:rPr>
        <w:t>IO)</w:t>
      </w:r>
    </w:p>
    <w:p w:rsidR="00ED44A3" w:rsidRPr="00B26D9B" w:rsidRDefault="00ED44A3" w:rsidP="00ED44A3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Style w:val="Tablaconcuadrcula"/>
        <w:tblW w:w="92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83"/>
        <w:gridCol w:w="3224"/>
        <w:gridCol w:w="1344"/>
        <w:gridCol w:w="2388"/>
      </w:tblGrid>
      <w:tr w:rsidR="00ED44A3" w:rsidRPr="00B26D9B" w:rsidTr="004D16E8">
        <w:trPr>
          <w:trHeight w:val="120"/>
        </w:trPr>
        <w:tc>
          <w:tcPr>
            <w:tcW w:w="2283" w:type="dxa"/>
          </w:tcPr>
          <w:p w:rsidR="00ED44A3" w:rsidRPr="00B26D9B" w:rsidRDefault="00F23AF7" w:rsidP="00861B34">
            <w:pPr>
              <w:autoSpaceDE w:val="0"/>
              <w:autoSpaceDN w:val="0"/>
              <w:adjustRightInd w:val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Regional </w:t>
            </w:r>
          </w:p>
        </w:tc>
        <w:tc>
          <w:tcPr>
            <w:tcW w:w="3224" w:type="dxa"/>
          </w:tcPr>
          <w:p w:rsidR="00ED44A3" w:rsidRPr="00B26D9B" w:rsidRDefault="00ED44A3" w:rsidP="00861B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26D9B">
              <w:rPr>
                <w:sz w:val="22"/>
                <w:szCs w:val="22"/>
              </w:rPr>
              <w:t>Sede</w:t>
            </w:r>
          </w:p>
        </w:tc>
        <w:tc>
          <w:tcPr>
            <w:tcW w:w="1344" w:type="dxa"/>
          </w:tcPr>
          <w:p w:rsidR="00ED44A3" w:rsidRPr="00B26D9B" w:rsidRDefault="00ED44A3" w:rsidP="00861B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26D9B">
              <w:rPr>
                <w:sz w:val="22"/>
                <w:szCs w:val="22"/>
              </w:rPr>
              <w:t>Fecha</w:t>
            </w:r>
          </w:p>
        </w:tc>
        <w:tc>
          <w:tcPr>
            <w:tcW w:w="2388" w:type="dxa"/>
          </w:tcPr>
          <w:p w:rsidR="00ED44A3" w:rsidRPr="00B26D9B" w:rsidRDefault="00ED44A3" w:rsidP="00861B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26D9B">
              <w:rPr>
                <w:sz w:val="22"/>
                <w:szCs w:val="22"/>
              </w:rPr>
              <w:t>Link de inscripción</w:t>
            </w:r>
          </w:p>
        </w:tc>
      </w:tr>
      <w:tr w:rsidR="00ED44A3" w:rsidRPr="00B26D9B" w:rsidTr="004D16E8">
        <w:trPr>
          <w:trHeight w:val="127"/>
        </w:trPr>
        <w:tc>
          <w:tcPr>
            <w:tcW w:w="2283" w:type="dxa"/>
          </w:tcPr>
          <w:p w:rsidR="00F23AF7" w:rsidRDefault="00ED44A3" w:rsidP="00861B3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r w:rsidRPr="00B26D9B">
              <w:rPr>
                <w:b w:val="0"/>
                <w:sz w:val="22"/>
                <w:szCs w:val="22"/>
              </w:rPr>
              <w:t>UTR2</w:t>
            </w:r>
          </w:p>
          <w:p w:rsidR="00F23AF7" w:rsidRDefault="00F23AF7" w:rsidP="00861B3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(17 cantones)</w:t>
            </w:r>
          </w:p>
          <w:p w:rsidR="00B26D9B" w:rsidRPr="00B26D9B" w:rsidRDefault="00B26D9B" w:rsidP="00F23AF7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Pichincha, N</w:t>
            </w:r>
            <w:r w:rsidR="00F23AF7">
              <w:rPr>
                <w:b w:val="0"/>
                <w:sz w:val="22"/>
                <w:szCs w:val="22"/>
              </w:rPr>
              <w:t>apo,</w:t>
            </w:r>
            <w:r>
              <w:rPr>
                <w:b w:val="0"/>
                <w:sz w:val="22"/>
                <w:szCs w:val="22"/>
              </w:rPr>
              <w:t xml:space="preserve"> Orellana </w:t>
            </w:r>
          </w:p>
        </w:tc>
        <w:tc>
          <w:tcPr>
            <w:tcW w:w="3224" w:type="dxa"/>
          </w:tcPr>
          <w:p w:rsidR="00B26D9B" w:rsidRPr="00B26D9B" w:rsidRDefault="00ED44A3" w:rsidP="00861B3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r w:rsidRPr="00B26D9B">
              <w:rPr>
                <w:b w:val="0"/>
                <w:sz w:val="22"/>
                <w:szCs w:val="22"/>
              </w:rPr>
              <w:t>Quito.</w:t>
            </w:r>
            <w:r w:rsidR="00B26D9B">
              <w:rPr>
                <w:b w:val="0"/>
                <w:sz w:val="22"/>
                <w:szCs w:val="22"/>
              </w:rPr>
              <w:t xml:space="preserve"> Sala de capacitación de la AME ubicada en la Agustín Gu</w:t>
            </w:r>
            <w:r w:rsidR="00F23AF7">
              <w:rPr>
                <w:b w:val="0"/>
                <w:sz w:val="22"/>
                <w:szCs w:val="22"/>
              </w:rPr>
              <w:t>errero E5-24 y José María Ayora.</w:t>
            </w:r>
          </w:p>
        </w:tc>
        <w:tc>
          <w:tcPr>
            <w:tcW w:w="1344" w:type="dxa"/>
          </w:tcPr>
          <w:p w:rsidR="00ED44A3" w:rsidRPr="00B26D9B" w:rsidRDefault="00ED44A3" w:rsidP="00861B3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r w:rsidRPr="00B26D9B">
              <w:rPr>
                <w:b w:val="0"/>
                <w:sz w:val="22"/>
                <w:szCs w:val="22"/>
              </w:rPr>
              <w:t>12 al 14 de junio</w:t>
            </w:r>
          </w:p>
        </w:tc>
        <w:tc>
          <w:tcPr>
            <w:tcW w:w="2388" w:type="dxa"/>
          </w:tcPr>
          <w:p w:rsidR="00ED44A3" w:rsidRPr="00B26D9B" w:rsidRDefault="00333A90" w:rsidP="00861B3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hyperlink r:id="rId7" w:tgtFrame="_blank" w:history="1">
              <w:r w:rsidR="00ED44A3" w:rsidRPr="00B26D9B">
                <w:rPr>
                  <w:rFonts w:eastAsia="Times New Roman"/>
                  <w:b w:val="0"/>
                  <w:color w:val="005A95"/>
                  <w:sz w:val="22"/>
                  <w:szCs w:val="22"/>
                  <w:lang w:eastAsia="es-EC"/>
                </w:rPr>
                <w:t>https://urlzs.com/6c3DN</w:t>
              </w:r>
            </w:hyperlink>
          </w:p>
        </w:tc>
      </w:tr>
      <w:tr w:rsidR="00ED44A3" w:rsidRPr="00B26D9B" w:rsidTr="004D16E8">
        <w:trPr>
          <w:trHeight w:val="246"/>
        </w:trPr>
        <w:tc>
          <w:tcPr>
            <w:tcW w:w="2283" w:type="dxa"/>
          </w:tcPr>
          <w:p w:rsidR="00ED44A3" w:rsidRDefault="00ED44A3" w:rsidP="00861B3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r w:rsidRPr="00B26D9B">
              <w:rPr>
                <w:b w:val="0"/>
                <w:sz w:val="22"/>
                <w:szCs w:val="22"/>
              </w:rPr>
              <w:t>UTR3</w:t>
            </w:r>
          </w:p>
          <w:p w:rsidR="00F23AF7" w:rsidRDefault="00F23AF7" w:rsidP="00861B3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(30 cantones)</w:t>
            </w:r>
          </w:p>
          <w:p w:rsidR="00F23AF7" w:rsidRDefault="00F23AF7" w:rsidP="00861B3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Cotopaxi Tungurahua</w:t>
            </w:r>
          </w:p>
          <w:p w:rsidR="00F23AF7" w:rsidRDefault="00F23AF7" w:rsidP="00861B3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Chimborazo </w:t>
            </w:r>
          </w:p>
          <w:p w:rsidR="00F23AF7" w:rsidRPr="00B26D9B" w:rsidRDefault="00F23AF7" w:rsidP="00861B3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lastRenderedPageBreak/>
              <w:t>Pastaza</w:t>
            </w:r>
          </w:p>
        </w:tc>
        <w:tc>
          <w:tcPr>
            <w:tcW w:w="3224" w:type="dxa"/>
          </w:tcPr>
          <w:p w:rsidR="00ED44A3" w:rsidRPr="00B26D9B" w:rsidRDefault="00ED44A3" w:rsidP="00861B3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r w:rsidRPr="00B26D9B">
              <w:rPr>
                <w:b w:val="0"/>
                <w:sz w:val="22"/>
                <w:szCs w:val="22"/>
              </w:rPr>
              <w:lastRenderedPageBreak/>
              <w:t>Salcedo Salón de la Ciudad de la Municipalidad.</w:t>
            </w:r>
          </w:p>
        </w:tc>
        <w:tc>
          <w:tcPr>
            <w:tcW w:w="1344" w:type="dxa"/>
          </w:tcPr>
          <w:p w:rsidR="00ED44A3" w:rsidRPr="00B26D9B" w:rsidRDefault="00ED44A3" w:rsidP="00861B3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r w:rsidRPr="00B26D9B">
              <w:rPr>
                <w:b w:val="0"/>
                <w:sz w:val="22"/>
                <w:szCs w:val="22"/>
              </w:rPr>
              <w:t>19 al 21 de junio</w:t>
            </w:r>
          </w:p>
        </w:tc>
        <w:tc>
          <w:tcPr>
            <w:tcW w:w="2388" w:type="dxa"/>
          </w:tcPr>
          <w:p w:rsidR="00ED44A3" w:rsidRPr="00B26D9B" w:rsidRDefault="00333A90" w:rsidP="00861B3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hyperlink r:id="rId8" w:tgtFrame="_blank" w:history="1">
              <w:r w:rsidR="00ED44A3" w:rsidRPr="00B26D9B">
                <w:rPr>
                  <w:rFonts w:eastAsia="Times New Roman"/>
                  <w:b w:val="0"/>
                  <w:color w:val="005A95"/>
                  <w:sz w:val="22"/>
                  <w:szCs w:val="22"/>
                  <w:lang w:eastAsia="es-EC"/>
                </w:rPr>
                <w:t>https://urlzs.com/vp9rk</w:t>
              </w:r>
            </w:hyperlink>
          </w:p>
        </w:tc>
      </w:tr>
      <w:tr w:rsidR="00ED44A3" w:rsidRPr="00B26D9B" w:rsidTr="004D16E8">
        <w:trPr>
          <w:trHeight w:val="276"/>
        </w:trPr>
        <w:tc>
          <w:tcPr>
            <w:tcW w:w="2283" w:type="dxa"/>
          </w:tcPr>
          <w:p w:rsidR="00ED44A3" w:rsidRDefault="00ED44A3" w:rsidP="00861B3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r w:rsidRPr="00B26D9B">
              <w:rPr>
                <w:b w:val="0"/>
                <w:sz w:val="22"/>
                <w:szCs w:val="22"/>
              </w:rPr>
              <w:lastRenderedPageBreak/>
              <w:t>UTR4</w:t>
            </w:r>
          </w:p>
          <w:p w:rsidR="00F23AF7" w:rsidRDefault="00F23AF7" w:rsidP="00861B3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(24 cantones)</w:t>
            </w:r>
          </w:p>
          <w:p w:rsidR="00F23AF7" w:rsidRPr="00B26D9B" w:rsidRDefault="00F23AF7" w:rsidP="00861B3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Manabí y Santo Domingo</w:t>
            </w:r>
          </w:p>
        </w:tc>
        <w:tc>
          <w:tcPr>
            <w:tcW w:w="3224" w:type="dxa"/>
          </w:tcPr>
          <w:p w:rsidR="00ED44A3" w:rsidRPr="00B26D9B" w:rsidRDefault="00ED44A3" w:rsidP="00861B34">
            <w:pPr>
              <w:pStyle w:val="Style1"/>
              <w:spacing w:line="276" w:lineRule="auto"/>
              <w:rPr>
                <w:rFonts w:ascii="Arial" w:hAnsi="Arial" w:cs="Arial"/>
                <w:b w:val="0"/>
                <w:sz w:val="22"/>
                <w:szCs w:val="22"/>
                <w:lang w:val="es-ES"/>
              </w:rPr>
            </w:pPr>
            <w:r w:rsidRPr="00B26D9B">
              <w:rPr>
                <w:rFonts w:ascii="Arial" w:hAnsi="Arial" w:cs="Arial"/>
                <w:b w:val="0"/>
                <w:sz w:val="22"/>
                <w:szCs w:val="22"/>
                <w:lang w:val="es-EC"/>
              </w:rPr>
              <w:t xml:space="preserve">Portoviejo, </w:t>
            </w:r>
            <w:r w:rsidRPr="00B26D9B">
              <w:rPr>
                <w:rFonts w:ascii="Arial" w:hAnsi="Arial" w:cs="Arial"/>
                <w:b w:val="0"/>
                <w:sz w:val="22"/>
                <w:szCs w:val="22"/>
                <w:lang w:val="es-ES"/>
              </w:rPr>
              <w:t>calle Olmedo, entre Sucre y Córdo</w:t>
            </w:r>
            <w:r w:rsidR="00F23AF7">
              <w:rPr>
                <w:rFonts w:ascii="Arial" w:hAnsi="Arial" w:cs="Arial"/>
                <w:b w:val="0"/>
                <w:sz w:val="22"/>
                <w:szCs w:val="22"/>
                <w:lang w:val="es-ES"/>
              </w:rPr>
              <w:t xml:space="preserve">va, edificio la Previsora, </w:t>
            </w:r>
            <w:r w:rsidRPr="00B26D9B">
              <w:rPr>
                <w:rFonts w:ascii="Arial" w:hAnsi="Arial" w:cs="Arial"/>
                <w:b w:val="0"/>
                <w:sz w:val="22"/>
                <w:szCs w:val="22"/>
                <w:lang w:val="es-ES"/>
              </w:rPr>
              <w:t>5to</w:t>
            </w:r>
            <w:r w:rsidR="00F23AF7">
              <w:rPr>
                <w:rFonts w:ascii="Arial" w:hAnsi="Arial" w:cs="Arial"/>
                <w:b w:val="0"/>
                <w:sz w:val="22"/>
                <w:szCs w:val="22"/>
                <w:lang w:val="es-ES"/>
              </w:rPr>
              <w:t xml:space="preserve"> piso</w:t>
            </w:r>
            <w:r w:rsidRPr="00B26D9B">
              <w:rPr>
                <w:rFonts w:ascii="Arial" w:hAnsi="Arial" w:cs="Arial"/>
                <w:b w:val="0"/>
                <w:sz w:val="22"/>
                <w:szCs w:val="22"/>
                <w:lang w:val="es-ES"/>
              </w:rPr>
              <w:t>.</w:t>
            </w:r>
          </w:p>
        </w:tc>
        <w:tc>
          <w:tcPr>
            <w:tcW w:w="1344" w:type="dxa"/>
          </w:tcPr>
          <w:p w:rsidR="00ED44A3" w:rsidRPr="00B26D9B" w:rsidRDefault="00ED44A3" w:rsidP="00861B3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r w:rsidRPr="00B26D9B">
              <w:rPr>
                <w:b w:val="0"/>
                <w:sz w:val="22"/>
                <w:szCs w:val="22"/>
              </w:rPr>
              <w:t>26 al 28 de junio</w:t>
            </w:r>
          </w:p>
        </w:tc>
        <w:tc>
          <w:tcPr>
            <w:tcW w:w="2388" w:type="dxa"/>
          </w:tcPr>
          <w:p w:rsidR="00ED44A3" w:rsidRPr="00B26D9B" w:rsidRDefault="00333A90" w:rsidP="00861B3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hyperlink r:id="rId9" w:tgtFrame="_blank" w:history="1">
              <w:r w:rsidR="00ED44A3" w:rsidRPr="00B26D9B">
                <w:rPr>
                  <w:rFonts w:eastAsia="Times New Roman"/>
                  <w:b w:val="0"/>
                  <w:color w:val="005A95"/>
                  <w:sz w:val="22"/>
                  <w:szCs w:val="22"/>
                  <w:lang w:eastAsia="es-EC"/>
                </w:rPr>
                <w:t>https://urlzs.com/fG2Jz</w:t>
              </w:r>
            </w:hyperlink>
          </w:p>
        </w:tc>
      </w:tr>
    </w:tbl>
    <w:p w:rsidR="00ED44A3" w:rsidRPr="00B26D9B" w:rsidRDefault="00ED44A3" w:rsidP="00ED44A3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:rsidR="00ED44A3" w:rsidRPr="00B26D9B" w:rsidRDefault="00ED44A3" w:rsidP="00ED44A3">
      <w:pPr>
        <w:jc w:val="both"/>
        <w:rPr>
          <w:rFonts w:ascii="Arial" w:hAnsi="Arial" w:cs="Arial"/>
          <w:b/>
          <w:sz w:val="22"/>
          <w:szCs w:val="22"/>
        </w:rPr>
      </w:pPr>
    </w:p>
    <w:p w:rsidR="00B26D9B" w:rsidRDefault="00B26D9B" w:rsidP="00ED44A3">
      <w:pPr>
        <w:jc w:val="both"/>
        <w:rPr>
          <w:rFonts w:ascii="Arial" w:hAnsi="Arial" w:cs="Arial"/>
          <w:b/>
          <w:sz w:val="22"/>
          <w:szCs w:val="22"/>
        </w:rPr>
      </w:pPr>
    </w:p>
    <w:p w:rsidR="00ED44A3" w:rsidRPr="00B26D9B" w:rsidRDefault="00ED44A3" w:rsidP="00ED44A3">
      <w:pPr>
        <w:jc w:val="both"/>
        <w:rPr>
          <w:rFonts w:ascii="Arial" w:hAnsi="Arial" w:cs="Arial"/>
          <w:b/>
          <w:sz w:val="22"/>
          <w:szCs w:val="22"/>
        </w:rPr>
      </w:pPr>
      <w:r w:rsidRPr="00B26D9B">
        <w:rPr>
          <w:rFonts w:ascii="Arial" w:hAnsi="Arial" w:cs="Arial"/>
          <w:b/>
          <w:sz w:val="22"/>
          <w:szCs w:val="22"/>
        </w:rPr>
        <w:t>“Formulación de presupuesto municipal 2019 y 2020” (27 AL 28 DE JUNIO)</w:t>
      </w:r>
    </w:p>
    <w:p w:rsidR="00ED44A3" w:rsidRPr="00B26D9B" w:rsidRDefault="00ED44A3" w:rsidP="00ED44A3">
      <w:pPr>
        <w:rPr>
          <w:rFonts w:ascii="Arial" w:hAnsi="Arial" w:cs="Arial"/>
          <w:sz w:val="22"/>
          <w:szCs w:val="22"/>
        </w:rPr>
      </w:pPr>
      <w:r w:rsidRPr="00B26D9B">
        <w:rPr>
          <w:rFonts w:ascii="Arial" w:hAnsi="Arial" w:cs="Arial"/>
          <w:b/>
          <w:sz w:val="22"/>
          <w:szCs w:val="22"/>
        </w:rPr>
        <w:t>LUGAR</w:t>
      </w:r>
      <w:r w:rsidRPr="00B26D9B">
        <w:rPr>
          <w:rFonts w:ascii="Arial" w:hAnsi="Arial" w:cs="Arial"/>
          <w:sz w:val="22"/>
          <w:szCs w:val="22"/>
        </w:rPr>
        <w:t xml:space="preserve">: Salas de capacitación de Regionales de la AME </w:t>
      </w:r>
    </w:p>
    <w:p w:rsidR="00ED44A3" w:rsidRPr="00B26D9B" w:rsidRDefault="00ED44A3" w:rsidP="00ED44A3">
      <w:pPr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9582" w:type="dxa"/>
        <w:tblLayout w:type="fixed"/>
        <w:tblLook w:val="04A0" w:firstRow="1" w:lastRow="0" w:firstColumn="1" w:lastColumn="0" w:noHBand="0" w:noVBand="1"/>
      </w:tblPr>
      <w:tblGrid>
        <w:gridCol w:w="1856"/>
        <w:gridCol w:w="2779"/>
        <w:gridCol w:w="2046"/>
        <w:gridCol w:w="2901"/>
      </w:tblGrid>
      <w:tr w:rsidR="00651E2D" w:rsidRPr="00B26D9B" w:rsidTr="004D16E8">
        <w:trPr>
          <w:trHeight w:val="260"/>
        </w:trPr>
        <w:tc>
          <w:tcPr>
            <w:tcW w:w="1856" w:type="dxa"/>
          </w:tcPr>
          <w:p w:rsidR="00651E2D" w:rsidRPr="00B26D9B" w:rsidRDefault="00F23AF7" w:rsidP="00861B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REGIONAL </w:t>
            </w:r>
          </w:p>
        </w:tc>
        <w:tc>
          <w:tcPr>
            <w:tcW w:w="2779" w:type="dxa"/>
          </w:tcPr>
          <w:p w:rsidR="00651E2D" w:rsidRPr="00B26D9B" w:rsidRDefault="00651E2D" w:rsidP="00861B34">
            <w:pPr>
              <w:rPr>
                <w:sz w:val="22"/>
                <w:szCs w:val="22"/>
              </w:rPr>
            </w:pPr>
            <w:r w:rsidRPr="00B26D9B">
              <w:rPr>
                <w:sz w:val="22"/>
                <w:szCs w:val="22"/>
              </w:rPr>
              <w:t>CIUDAD</w:t>
            </w:r>
          </w:p>
        </w:tc>
        <w:tc>
          <w:tcPr>
            <w:tcW w:w="2046" w:type="dxa"/>
          </w:tcPr>
          <w:p w:rsidR="00651E2D" w:rsidRPr="00B26D9B" w:rsidRDefault="00651E2D" w:rsidP="00861B34">
            <w:pPr>
              <w:rPr>
                <w:sz w:val="22"/>
                <w:szCs w:val="22"/>
              </w:rPr>
            </w:pPr>
            <w:r w:rsidRPr="00B26D9B">
              <w:rPr>
                <w:sz w:val="22"/>
                <w:szCs w:val="22"/>
              </w:rPr>
              <w:t xml:space="preserve">FECHA   </w:t>
            </w:r>
          </w:p>
        </w:tc>
        <w:tc>
          <w:tcPr>
            <w:tcW w:w="2901" w:type="dxa"/>
          </w:tcPr>
          <w:p w:rsidR="00651E2D" w:rsidRPr="00B26D9B" w:rsidRDefault="00651E2D" w:rsidP="00651E2D">
            <w:pPr>
              <w:rPr>
                <w:b w:val="0"/>
                <w:sz w:val="22"/>
                <w:szCs w:val="22"/>
              </w:rPr>
            </w:pPr>
            <w:r w:rsidRPr="00B26D9B">
              <w:rPr>
                <w:sz w:val="22"/>
                <w:szCs w:val="22"/>
              </w:rPr>
              <w:t>Link de inscripción</w:t>
            </w:r>
          </w:p>
        </w:tc>
      </w:tr>
      <w:tr w:rsidR="00651E2D" w:rsidRPr="00B26D9B" w:rsidTr="004D16E8">
        <w:trPr>
          <w:trHeight w:val="246"/>
        </w:trPr>
        <w:tc>
          <w:tcPr>
            <w:tcW w:w="1856" w:type="dxa"/>
          </w:tcPr>
          <w:p w:rsidR="00651E2D" w:rsidRDefault="00F23AF7" w:rsidP="00861B34">
            <w:pPr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UTR 4</w:t>
            </w:r>
          </w:p>
          <w:p w:rsidR="00F23AF7" w:rsidRDefault="00F23AF7" w:rsidP="00F23AF7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(24 cantones)</w:t>
            </w:r>
          </w:p>
          <w:p w:rsidR="00F23AF7" w:rsidRPr="00B26D9B" w:rsidRDefault="00F23AF7" w:rsidP="00F23AF7">
            <w:pPr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Manabí y Santo Domingo</w:t>
            </w:r>
          </w:p>
        </w:tc>
        <w:tc>
          <w:tcPr>
            <w:tcW w:w="2779" w:type="dxa"/>
          </w:tcPr>
          <w:p w:rsidR="00651E2D" w:rsidRPr="00B26D9B" w:rsidRDefault="00651E2D" w:rsidP="00C37537">
            <w:pPr>
              <w:rPr>
                <w:b w:val="0"/>
                <w:sz w:val="22"/>
                <w:szCs w:val="22"/>
              </w:rPr>
            </w:pPr>
            <w:r w:rsidRPr="00B26D9B">
              <w:rPr>
                <w:b w:val="0"/>
                <w:sz w:val="22"/>
                <w:szCs w:val="22"/>
              </w:rPr>
              <w:t>Portoviejo</w:t>
            </w:r>
            <w:r w:rsidR="00C37537">
              <w:rPr>
                <w:b w:val="0"/>
                <w:bCs/>
                <w:sz w:val="22"/>
                <w:szCs w:val="22"/>
              </w:rPr>
              <w:t xml:space="preserve"> (C</w:t>
            </w:r>
            <w:proofErr w:type="spellStart"/>
            <w:r w:rsidRPr="00B26D9B">
              <w:rPr>
                <w:b w:val="0"/>
                <w:sz w:val="22"/>
                <w:szCs w:val="22"/>
                <w:lang w:val="es-ES"/>
              </w:rPr>
              <w:t>alle</w:t>
            </w:r>
            <w:proofErr w:type="spellEnd"/>
            <w:r w:rsidRPr="00B26D9B">
              <w:rPr>
                <w:b w:val="0"/>
                <w:sz w:val="22"/>
                <w:szCs w:val="22"/>
                <w:lang w:val="es-ES"/>
              </w:rPr>
              <w:t xml:space="preserve"> Olmedo, entre Sucre y Córdova, edificio la Previsora, </w:t>
            </w:r>
            <w:r w:rsidR="00C37537">
              <w:rPr>
                <w:b w:val="0"/>
                <w:sz w:val="22"/>
                <w:szCs w:val="22"/>
                <w:lang w:val="es-ES"/>
              </w:rPr>
              <w:t>5to piso)</w:t>
            </w:r>
          </w:p>
        </w:tc>
        <w:tc>
          <w:tcPr>
            <w:tcW w:w="2046" w:type="dxa"/>
          </w:tcPr>
          <w:p w:rsidR="00651E2D" w:rsidRPr="00B26D9B" w:rsidRDefault="00651E2D" w:rsidP="00651E2D">
            <w:pPr>
              <w:rPr>
                <w:b w:val="0"/>
                <w:sz w:val="22"/>
                <w:szCs w:val="22"/>
              </w:rPr>
            </w:pPr>
            <w:r w:rsidRPr="00B26D9B">
              <w:rPr>
                <w:b w:val="0"/>
                <w:sz w:val="22"/>
                <w:szCs w:val="22"/>
              </w:rPr>
              <w:t xml:space="preserve">24 y 25 de junio </w:t>
            </w:r>
          </w:p>
        </w:tc>
        <w:tc>
          <w:tcPr>
            <w:tcW w:w="2901" w:type="dxa"/>
          </w:tcPr>
          <w:p w:rsidR="00651E2D" w:rsidRPr="00B26D9B" w:rsidRDefault="00333A90" w:rsidP="00861B34">
            <w:pPr>
              <w:rPr>
                <w:sz w:val="22"/>
                <w:szCs w:val="22"/>
              </w:rPr>
            </w:pPr>
            <w:hyperlink r:id="rId10" w:tgtFrame="_blank" w:history="1">
              <w:r w:rsidR="00651E2D" w:rsidRPr="00B26D9B">
                <w:rPr>
                  <w:rStyle w:val="Hipervnculo"/>
                  <w:b w:val="0"/>
                  <w:bCs/>
                  <w:color w:val="005A95"/>
                  <w:sz w:val="22"/>
                  <w:szCs w:val="22"/>
                  <w:lang w:val="es-ES"/>
                </w:rPr>
                <w:t>https://urlzs.com/fG2Jz</w:t>
              </w:r>
            </w:hyperlink>
          </w:p>
        </w:tc>
      </w:tr>
      <w:tr w:rsidR="00651E2D" w:rsidRPr="00B26D9B" w:rsidTr="004D16E8">
        <w:trPr>
          <w:trHeight w:val="260"/>
        </w:trPr>
        <w:tc>
          <w:tcPr>
            <w:tcW w:w="1856" w:type="dxa"/>
          </w:tcPr>
          <w:p w:rsidR="00651E2D" w:rsidRDefault="00F23AF7" w:rsidP="00861B34">
            <w:pPr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UTR 5 </w:t>
            </w:r>
          </w:p>
          <w:p w:rsidR="00C37537" w:rsidRDefault="00C37537" w:rsidP="00861B34">
            <w:pPr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(51 cantones)</w:t>
            </w:r>
          </w:p>
          <w:p w:rsidR="00C37537" w:rsidRDefault="00C37537" w:rsidP="00861B34">
            <w:pPr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Bolívar </w:t>
            </w:r>
          </w:p>
          <w:p w:rsidR="00C37537" w:rsidRDefault="00C37537" w:rsidP="00861B34">
            <w:pPr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Los Ríos </w:t>
            </w:r>
          </w:p>
          <w:p w:rsidR="00C37537" w:rsidRDefault="00C37537" w:rsidP="00861B34">
            <w:pPr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Guayas</w:t>
            </w:r>
          </w:p>
          <w:p w:rsidR="00C37537" w:rsidRDefault="00C37537" w:rsidP="00861B34">
            <w:pPr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Santa Elena </w:t>
            </w:r>
          </w:p>
          <w:p w:rsidR="00C37537" w:rsidRPr="00B26D9B" w:rsidRDefault="00C37537" w:rsidP="00861B34">
            <w:pPr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Galápagos </w:t>
            </w:r>
          </w:p>
        </w:tc>
        <w:tc>
          <w:tcPr>
            <w:tcW w:w="2779" w:type="dxa"/>
          </w:tcPr>
          <w:p w:rsidR="00651E2D" w:rsidRPr="00B26D9B" w:rsidRDefault="00651E2D" w:rsidP="00C37537">
            <w:pPr>
              <w:rPr>
                <w:b w:val="0"/>
                <w:color w:val="000000"/>
                <w:sz w:val="22"/>
                <w:szCs w:val="22"/>
              </w:rPr>
            </w:pPr>
            <w:r w:rsidRPr="00B26D9B">
              <w:rPr>
                <w:b w:val="0"/>
                <w:sz w:val="22"/>
                <w:szCs w:val="22"/>
              </w:rPr>
              <w:t>Guayaquil</w:t>
            </w:r>
            <w:r w:rsidR="00C37537">
              <w:rPr>
                <w:b w:val="0"/>
                <w:sz w:val="22"/>
                <w:szCs w:val="22"/>
              </w:rPr>
              <w:t xml:space="preserve"> (</w:t>
            </w:r>
            <w:r w:rsidRPr="00B26D9B">
              <w:rPr>
                <w:b w:val="0"/>
                <w:color w:val="000000"/>
                <w:sz w:val="22"/>
                <w:szCs w:val="22"/>
              </w:rPr>
              <w:t>Auditorio de la Defensoría del Pueblo. Av. 9 de Octub</w:t>
            </w:r>
            <w:r w:rsidR="00A400A8" w:rsidRPr="00B26D9B">
              <w:rPr>
                <w:b w:val="0"/>
                <w:color w:val="000000"/>
                <w:sz w:val="22"/>
                <w:szCs w:val="22"/>
              </w:rPr>
              <w:t>r</w:t>
            </w:r>
            <w:r w:rsidR="00C37537">
              <w:rPr>
                <w:b w:val="0"/>
                <w:color w:val="000000"/>
                <w:sz w:val="22"/>
                <w:szCs w:val="22"/>
              </w:rPr>
              <w:t xml:space="preserve">e y Pedro </w:t>
            </w:r>
            <w:proofErr w:type="spellStart"/>
            <w:r w:rsidR="00C37537">
              <w:rPr>
                <w:b w:val="0"/>
                <w:color w:val="000000"/>
                <w:sz w:val="22"/>
                <w:szCs w:val="22"/>
              </w:rPr>
              <w:t>Carbo</w:t>
            </w:r>
            <w:proofErr w:type="spellEnd"/>
            <w:r w:rsidR="00C37537">
              <w:rPr>
                <w:b w:val="0"/>
                <w:color w:val="000000"/>
                <w:sz w:val="22"/>
                <w:szCs w:val="22"/>
              </w:rPr>
              <w:t xml:space="preserve">. Ed. BIESS, </w:t>
            </w:r>
            <w:r w:rsidRPr="00B26D9B">
              <w:rPr>
                <w:b w:val="0"/>
                <w:color w:val="000000"/>
                <w:sz w:val="22"/>
                <w:szCs w:val="22"/>
              </w:rPr>
              <w:t>5</w:t>
            </w:r>
            <w:r w:rsidR="00C37537">
              <w:rPr>
                <w:b w:val="0"/>
                <w:color w:val="000000"/>
                <w:sz w:val="22"/>
                <w:szCs w:val="22"/>
              </w:rPr>
              <w:t>to piso)</w:t>
            </w:r>
          </w:p>
        </w:tc>
        <w:tc>
          <w:tcPr>
            <w:tcW w:w="2046" w:type="dxa"/>
          </w:tcPr>
          <w:p w:rsidR="00651E2D" w:rsidRPr="00B26D9B" w:rsidRDefault="00651E2D" w:rsidP="00861B34">
            <w:pPr>
              <w:rPr>
                <w:b w:val="0"/>
                <w:sz w:val="22"/>
                <w:szCs w:val="22"/>
              </w:rPr>
            </w:pPr>
            <w:r w:rsidRPr="00B26D9B">
              <w:rPr>
                <w:b w:val="0"/>
                <w:sz w:val="22"/>
                <w:szCs w:val="22"/>
              </w:rPr>
              <w:t>27 y 28 de junio</w:t>
            </w:r>
          </w:p>
          <w:p w:rsidR="00651E2D" w:rsidRPr="00B26D9B" w:rsidRDefault="00651E2D" w:rsidP="00861B34">
            <w:pPr>
              <w:rPr>
                <w:b w:val="0"/>
                <w:sz w:val="22"/>
                <w:szCs w:val="22"/>
              </w:rPr>
            </w:pPr>
          </w:p>
          <w:p w:rsidR="00651E2D" w:rsidRPr="00B26D9B" w:rsidRDefault="00651E2D" w:rsidP="00651E2D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2901" w:type="dxa"/>
          </w:tcPr>
          <w:p w:rsidR="00651E2D" w:rsidRPr="00B26D9B" w:rsidRDefault="00333A90" w:rsidP="00651E2D">
            <w:pPr>
              <w:rPr>
                <w:color w:val="548DD4" w:themeColor="text2" w:themeTint="99"/>
                <w:sz w:val="22"/>
                <w:szCs w:val="22"/>
                <w:u w:val="single"/>
              </w:rPr>
            </w:pPr>
            <w:hyperlink r:id="rId11" w:history="1">
              <w:r w:rsidR="00651E2D" w:rsidRPr="00B26D9B">
                <w:rPr>
                  <w:rStyle w:val="Hipervnculo"/>
                  <w:color w:val="548DD4" w:themeColor="text2" w:themeTint="99"/>
                  <w:sz w:val="22"/>
                  <w:szCs w:val="22"/>
                </w:rPr>
                <w:t>https://urlzs.com/xCFRz</w:t>
              </w:r>
            </w:hyperlink>
          </w:p>
          <w:p w:rsidR="00651E2D" w:rsidRPr="00B26D9B" w:rsidRDefault="00651E2D" w:rsidP="00861B34">
            <w:pPr>
              <w:rPr>
                <w:sz w:val="22"/>
                <w:szCs w:val="22"/>
              </w:rPr>
            </w:pPr>
          </w:p>
        </w:tc>
      </w:tr>
    </w:tbl>
    <w:p w:rsidR="00ED44A3" w:rsidRPr="00B26D9B" w:rsidRDefault="00ED44A3" w:rsidP="00ED44A3">
      <w:pPr>
        <w:jc w:val="both"/>
        <w:rPr>
          <w:rFonts w:ascii="Arial" w:hAnsi="Arial" w:cs="Arial"/>
          <w:sz w:val="22"/>
          <w:szCs w:val="22"/>
        </w:rPr>
      </w:pPr>
    </w:p>
    <w:p w:rsidR="00ED44A3" w:rsidRPr="00B26D9B" w:rsidRDefault="00ED44A3" w:rsidP="00ED44A3">
      <w:pPr>
        <w:jc w:val="both"/>
        <w:rPr>
          <w:rFonts w:ascii="Arial" w:hAnsi="Arial" w:cs="Arial"/>
          <w:b/>
          <w:sz w:val="22"/>
          <w:szCs w:val="22"/>
        </w:rPr>
      </w:pPr>
    </w:p>
    <w:p w:rsidR="00ED44A3" w:rsidRPr="00B26D9B" w:rsidRDefault="00ED44A3" w:rsidP="00ED44A3">
      <w:pPr>
        <w:jc w:val="both"/>
        <w:rPr>
          <w:rFonts w:ascii="Arial" w:hAnsi="Arial" w:cs="Arial"/>
          <w:b/>
          <w:sz w:val="22"/>
          <w:szCs w:val="22"/>
        </w:rPr>
      </w:pPr>
      <w:r w:rsidRPr="00B26D9B">
        <w:rPr>
          <w:rFonts w:ascii="Arial" w:hAnsi="Arial" w:cs="Arial"/>
          <w:b/>
          <w:sz w:val="22"/>
          <w:szCs w:val="22"/>
        </w:rPr>
        <w:t>CURSO</w:t>
      </w:r>
      <w:r w:rsidR="009B4C64" w:rsidRPr="00B26D9B">
        <w:rPr>
          <w:rFonts w:ascii="Arial" w:hAnsi="Arial" w:cs="Arial"/>
          <w:b/>
          <w:sz w:val="22"/>
          <w:szCs w:val="22"/>
        </w:rPr>
        <w:t>S</w:t>
      </w:r>
      <w:r w:rsidRPr="00B26D9B">
        <w:rPr>
          <w:rFonts w:ascii="Arial" w:hAnsi="Arial" w:cs="Arial"/>
          <w:b/>
          <w:sz w:val="22"/>
          <w:szCs w:val="22"/>
        </w:rPr>
        <w:t xml:space="preserve"> VIRTUAL</w:t>
      </w:r>
      <w:r w:rsidR="009B4C64" w:rsidRPr="00B26D9B">
        <w:rPr>
          <w:rFonts w:ascii="Arial" w:hAnsi="Arial" w:cs="Arial"/>
          <w:b/>
          <w:sz w:val="22"/>
          <w:szCs w:val="22"/>
        </w:rPr>
        <w:t>ES</w:t>
      </w:r>
      <w:r w:rsidRPr="00B26D9B">
        <w:rPr>
          <w:rFonts w:ascii="Arial" w:hAnsi="Arial" w:cs="Arial"/>
          <w:b/>
          <w:sz w:val="22"/>
          <w:szCs w:val="22"/>
        </w:rPr>
        <w:t xml:space="preserve"> </w:t>
      </w:r>
    </w:p>
    <w:p w:rsidR="00ED44A3" w:rsidRPr="00B26D9B" w:rsidRDefault="00ED44A3" w:rsidP="00ED44A3">
      <w:pPr>
        <w:jc w:val="both"/>
        <w:rPr>
          <w:rStyle w:val="Hipervnculo"/>
          <w:rFonts w:ascii="Arial" w:hAnsi="Arial" w:cs="Arial"/>
          <w:sz w:val="22"/>
          <w:szCs w:val="22"/>
        </w:rPr>
      </w:pPr>
      <w:r w:rsidRPr="00B26D9B">
        <w:rPr>
          <w:rFonts w:ascii="Arial" w:hAnsi="Arial" w:cs="Arial"/>
          <w:sz w:val="22"/>
          <w:szCs w:val="22"/>
        </w:rPr>
        <w:t xml:space="preserve">Todos los cursos se desarrollan a través de la plataforma de capacitación </w:t>
      </w:r>
      <w:hyperlink r:id="rId12" w:history="1">
        <w:r w:rsidRPr="00B26D9B">
          <w:rPr>
            <w:rStyle w:val="Hipervnculo"/>
            <w:rFonts w:ascii="Arial" w:hAnsi="Arial" w:cs="Arial"/>
            <w:sz w:val="22"/>
            <w:szCs w:val="22"/>
          </w:rPr>
          <w:t>www.amevirtual.gob.ec</w:t>
        </w:r>
      </w:hyperlink>
    </w:p>
    <w:p w:rsidR="00ED4D6F" w:rsidRPr="00B26D9B" w:rsidRDefault="00ED4D6F" w:rsidP="00ED44A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480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9"/>
        <w:gridCol w:w="3463"/>
        <w:gridCol w:w="1974"/>
        <w:gridCol w:w="2674"/>
      </w:tblGrid>
      <w:tr w:rsidR="00ED44A3" w:rsidRPr="00B26D9B" w:rsidTr="004D16E8">
        <w:trPr>
          <w:trHeight w:val="275"/>
        </w:trPr>
        <w:tc>
          <w:tcPr>
            <w:tcW w:w="1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A3" w:rsidRPr="00B26D9B" w:rsidRDefault="00ED44A3" w:rsidP="00861B34">
            <w:pPr>
              <w:spacing w:line="276" w:lineRule="atLeas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26D9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5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A3" w:rsidRPr="00B26D9B" w:rsidRDefault="00ED44A3" w:rsidP="00861B34">
            <w:pPr>
              <w:spacing w:line="276" w:lineRule="atLeas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26D9B">
              <w:rPr>
                <w:rFonts w:ascii="Arial" w:hAnsi="Arial" w:cs="Arial"/>
                <w:b/>
                <w:bCs/>
                <w:sz w:val="22"/>
                <w:szCs w:val="22"/>
              </w:rPr>
              <w:t>Curso Virtual</w:t>
            </w:r>
          </w:p>
        </w:tc>
        <w:tc>
          <w:tcPr>
            <w:tcW w:w="20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A3" w:rsidRPr="00B26D9B" w:rsidRDefault="00ED44A3" w:rsidP="00861B34">
            <w:pPr>
              <w:spacing w:line="276" w:lineRule="atLeas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26D9B">
              <w:rPr>
                <w:rFonts w:ascii="Arial" w:hAnsi="Arial" w:cs="Arial"/>
                <w:b/>
                <w:bCs/>
                <w:sz w:val="22"/>
                <w:szCs w:val="22"/>
              </w:rPr>
              <w:t>Fecha</w:t>
            </w:r>
          </w:p>
        </w:tc>
        <w:tc>
          <w:tcPr>
            <w:tcW w:w="25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A3" w:rsidRPr="00B26D9B" w:rsidRDefault="00ED44A3" w:rsidP="00861B34">
            <w:pPr>
              <w:spacing w:line="276" w:lineRule="atLeas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26D9B">
              <w:rPr>
                <w:rFonts w:ascii="Arial" w:hAnsi="Arial" w:cs="Arial"/>
                <w:b/>
                <w:bCs/>
                <w:sz w:val="22"/>
                <w:szCs w:val="22"/>
              </w:rPr>
              <w:t>Link de inscripción</w:t>
            </w:r>
          </w:p>
        </w:tc>
      </w:tr>
      <w:tr w:rsidR="00ED44A3" w:rsidRPr="00B26D9B" w:rsidTr="004D16E8">
        <w:trPr>
          <w:trHeight w:val="581"/>
        </w:trPr>
        <w:tc>
          <w:tcPr>
            <w:tcW w:w="13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A3" w:rsidRPr="00B26D9B" w:rsidRDefault="00ED44A3" w:rsidP="00861B34">
            <w:pPr>
              <w:spacing w:line="276" w:lineRule="atLeast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26D9B">
              <w:rPr>
                <w:rFonts w:ascii="Arial" w:hAnsi="Arial" w:cs="Arial"/>
                <w:b/>
                <w:sz w:val="22"/>
                <w:szCs w:val="22"/>
              </w:rPr>
              <w:t>Todas las regionales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599" w:rsidRPr="00B26D9B" w:rsidRDefault="00ED44A3" w:rsidP="00861B34">
            <w:pPr>
              <w:spacing w:line="276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26D9B">
              <w:rPr>
                <w:rFonts w:ascii="Arial" w:hAnsi="Arial" w:cs="Arial"/>
                <w:b/>
                <w:sz w:val="22"/>
                <w:szCs w:val="22"/>
              </w:rPr>
              <w:t>Introducción al Marketing Turístico:</w:t>
            </w:r>
            <w:r w:rsidRPr="00B26D9B">
              <w:rPr>
                <w:rFonts w:ascii="Arial" w:hAnsi="Arial" w:cs="Arial"/>
                <w:sz w:val="22"/>
                <w:szCs w:val="22"/>
              </w:rPr>
              <w:t> </w:t>
            </w:r>
          </w:p>
          <w:p w:rsidR="00ED44A3" w:rsidRPr="00B26D9B" w:rsidRDefault="00ED44A3" w:rsidP="00861B34">
            <w:pPr>
              <w:spacing w:line="276" w:lineRule="atLeast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B26D9B">
              <w:rPr>
                <w:rFonts w:ascii="Arial" w:hAnsi="Arial" w:cs="Arial"/>
                <w:sz w:val="22"/>
                <w:szCs w:val="22"/>
                <w:lang w:val="es-ES"/>
              </w:rPr>
              <w:t>Objetivo: Fortalecer conocimientos, habilidades y actitudes en los servidores públicos municipales sobre marketing turístico.</w:t>
            </w:r>
          </w:p>
          <w:p w:rsidR="00ED44A3" w:rsidRPr="00B26D9B" w:rsidRDefault="00ED44A3" w:rsidP="00861B34">
            <w:pPr>
              <w:spacing w:line="276" w:lineRule="atLeast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B26D9B">
              <w:rPr>
                <w:rFonts w:ascii="Arial" w:hAnsi="Arial" w:cs="Arial"/>
                <w:sz w:val="22"/>
                <w:szCs w:val="22"/>
                <w:lang w:val="es-ES"/>
              </w:rPr>
              <w:t>El curso está dirigido a:   Concejalas y concejales de la Comisión de Turismo del municipio.</w:t>
            </w:r>
          </w:p>
          <w:p w:rsidR="00ED44A3" w:rsidRPr="00B26D9B" w:rsidRDefault="00ED44A3" w:rsidP="00A400A8">
            <w:pPr>
              <w:spacing w:line="276" w:lineRule="atLeast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26D9B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  <w:lang w:val="es-ES"/>
              </w:rPr>
              <w:t> </w:t>
            </w:r>
            <w:r w:rsidRPr="00B26D9B">
              <w:rPr>
                <w:rFonts w:ascii="Arial" w:hAnsi="Arial" w:cs="Arial"/>
                <w:sz w:val="22"/>
                <w:szCs w:val="22"/>
                <w:lang w:val="es-ES"/>
              </w:rPr>
              <w:t>Técnicos municipales responsables del tema turístico.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A3" w:rsidRPr="00B26D9B" w:rsidRDefault="00ED44A3" w:rsidP="00861B34">
            <w:pPr>
              <w:spacing w:line="276" w:lineRule="atLeast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26D9B">
              <w:rPr>
                <w:rFonts w:ascii="Arial" w:hAnsi="Arial" w:cs="Arial"/>
                <w:sz w:val="22"/>
                <w:szCs w:val="22"/>
              </w:rPr>
              <w:t>17 de junio al 23 de julio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A3" w:rsidRPr="00B26D9B" w:rsidRDefault="00ED44A3" w:rsidP="00861B34">
            <w:pPr>
              <w:spacing w:line="276" w:lineRule="atLeast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26D9B">
              <w:rPr>
                <w:rFonts w:ascii="Arial" w:hAnsi="Arial" w:cs="Arial"/>
                <w:sz w:val="22"/>
                <w:szCs w:val="22"/>
              </w:rPr>
              <w:t>https://urlzs.com/J66cx</w:t>
            </w:r>
          </w:p>
        </w:tc>
      </w:tr>
      <w:tr w:rsidR="00ED44A3" w:rsidRPr="00B26D9B" w:rsidTr="004D16E8">
        <w:trPr>
          <w:trHeight w:val="826"/>
        </w:trPr>
        <w:tc>
          <w:tcPr>
            <w:tcW w:w="13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A3" w:rsidRPr="00B26D9B" w:rsidRDefault="00ED44A3" w:rsidP="00861B34">
            <w:pPr>
              <w:spacing w:line="276" w:lineRule="atLeast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26D9B">
              <w:rPr>
                <w:rFonts w:ascii="Arial" w:hAnsi="Arial" w:cs="Arial"/>
                <w:b/>
                <w:sz w:val="22"/>
                <w:szCs w:val="22"/>
              </w:rPr>
              <w:t>UTR 1,4,5 y 6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A3" w:rsidRPr="00B26D9B" w:rsidRDefault="00ED44A3" w:rsidP="00861B34">
            <w:pPr>
              <w:pStyle w:val="style10"/>
              <w:spacing w:before="0" w:beforeAutospacing="0" w:after="0" w:afterAutospacing="0" w:line="276" w:lineRule="atLeast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B26D9B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>Elaboración de planes de desarrollo turístico cantonal:</w:t>
            </w:r>
          </w:p>
          <w:p w:rsidR="00ED44A3" w:rsidRPr="00B26D9B" w:rsidRDefault="00ED44A3" w:rsidP="00861B34">
            <w:pPr>
              <w:pStyle w:val="style10"/>
              <w:spacing w:before="0" w:beforeAutospacing="0" w:after="0" w:afterAutospacing="0" w:line="276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D44A3" w:rsidRPr="00B26D9B" w:rsidRDefault="00ED44A3" w:rsidP="00861B34">
            <w:pPr>
              <w:shd w:val="clear" w:color="auto" w:fill="FFFFFF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26D9B">
              <w:rPr>
                <w:rFonts w:ascii="Arial" w:hAnsi="Arial" w:cs="Arial"/>
                <w:color w:val="000000"/>
                <w:sz w:val="22"/>
                <w:szCs w:val="22"/>
              </w:rPr>
              <w:t>Objetivo: Fortalecer conocimientos, habilidades y actitudes en las y los servidores públicos municipales para la elaboración de planes de desarrollo turístico cantonal.  </w:t>
            </w:r>
          </w:p>
          <w:p w:rsidR="00ED44A3" w:rsidRPr="00B26D9B" w:rsidRDefault="00ED44A3" w:rsidP="00861B34">
            <w:pPr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B26D9B">
              <w:rPr>
                <w:rFonts w:ascii="Arial" w:hAnsi="Arial" w:cs="Arial"/>
                <w:color w:val="000000"/>
                <w:sz w:val="22"/>
                <w:szCs w:val="22"/>
              </w:rPr>
              <w:t>Está dirigido a:</w:t>
            </w:r>
            <w:r w:rsidRPr="00B26D9B">
              <w:rPr>
                <w:rFonts w:ascii="Arial" w:hAnsi="Arial" w:cs="Arial"/>
                <w:color w:val="000000"/>
                <w:sz w:val="22"/>
                <w:szCs w:val="22"/>
                <w:lang w:val="es-ES"/>
              </w:rPr>
              <w:t xml:space="preserve"> Concejalas y </w:t>
            </w:r>
            <w:r w:rsidRPr="00B26D9B">
              <w:rPr>
                <w:rFonts w:ascii="Arial" w:hAnsi="Arial" w:cs="Arial"/>
                <w:color w:val="000000"/>
                <w:sz w:val="22"/>
                <w:szCs w:val="22"/>
                <w:lang w:val="es-ES"/>
              </w:rPr>
              <w:lastRenderedPageBreak/>
              <w:t>concejales de la Comisión de Turismo y</w:t>
            </w:r>
            <w:r w:rsidRPr="00B26D9B">
              <w:rPr>
                <w:rStyle w:val="Textoennegrita"/>
                <w:rFonts w:ascii="Arial" w:hAnsi="Arial" w:cs="Arial"/>
                <w:b w:val="0"/>
                <w:bCs w:val="0"/>
                <w:color w:val="000000"/>
                <w:sz w:val="22"/>
                <w:szCs w:val="22"/>
                <w:lang w:val="es-ES"/>
              </w:rPr>
              <w:t>   </w:t>
            </w:r>
            <w:r w:rsidRPr="00B26D9B">
              <w:rPr>
                <w:rFonts w:ascii="Arial" w:hAnsi="Arial" w:cs="Arial"/>
                <w:color w:val="000000"/>
                <w:sz w:val="22"/>
                <w:szCs w:val="22"/>
                <w:lang w:val="es-ES"/>
              </w:rPr>
              <w:t xml:space="preserve">Técnicos municipales responsables del tema turístico. 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A3" w:rsidRPr="00B26D9B" w:rsidRDefault="00ED44A3" w:rsidP="00861B34">
            <w:pPr>
              <w:spacing w:line="276" w:lineRule="atLeast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B26D9B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lastRenderedPageBreak/>
              <w:t>24 de junio hasta el 25 de agosto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A3" w:rsidRPr="00B26D9B" w:rsidRDefault="00ED44A3" w:rsidP="00861B34">
            <w:pPr>
              <w:spacing w:line="276" w:lineRule="atLeast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26D9B">
              <w:rPr>
                <w:rFonts w:ascii="Arial" w:hAnsi="Arial" w:cs="Arial"/>
                <w:sz w:val="22"/>
                <w:szCs w:val="22"/>
              </w:rPr>
              <w:t> https://urlzs.com/o2MVC</w:t>
            </w:r>
          </w:p>
        </w:tc>
      </w:tr>
      <w:tr w:rsidR="00ED44A3" w:rsidRPr="00B26D9B" w:rsidTr="004D16E8">
        <w:trPr>
          <w:trHeight w:val="826"/>
        </w:trPr>
        <w:tc>
          <w:tcPr>
            <w:tcW w:w="13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A3" w:rsidRPr="00B26D9B" w:rsidRDefault="00ED44A3" w:rsidP="00861B34">
            <w:pPr>
              <w:spacing w:line="276" w:lineRule="atLeast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26D9B">
              <w:rPr>
                <w:rFonts w:ascii="Arial" w:hAnsi="Arial" w:cs="Arial"/>
                <w:b/>
                <w:sz w:val="22"/>
                <w:szCs w:val="22"/>
              </w:rPr>
              <w:lastRenderedPageBreak/>
              <w:t>Todas las regionales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A3" w:rsidRPr="00B26D9B" w:rsidRDefault="00ED44A3" w:rsidP="00861B34">
            <w:pPr>
              <w:spacing w:line="276" w:lineRule="atLeas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26D9B">
              <w:rPr>
                <w:rFonts w:ascii="Arial" w:hAnsi="Arial" w:cs="Arial"/>
                <w:b/>
                <w:sz w:val="22"/>
                <w:szCs w:val="22"/>
              </w:rPr>
              <w:t>Conciencia Marítima;</w:t>
            </w:r>
          </w:p>
          <w:p w:rsidR="00173599" w:rsidRPr="00B26D9B" w:rsidRDefault="00173599" w:rsidP="00861B34">
            <w:pPr>
              <w:spacing w:line="276" w:lineRule="atLeast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ED44A3" w:rsidRPr="00B26D9B" w:rsidRDefault="00173599" w:rsidP="00861B34">
            <w:pPr>
              <w:shd w:val="clear" w:color="auto" w:fill="FFFFFF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26D9B">
              <w:rPr>
                <w:rFonts w:ascii="Arial" w:hAnsi="Arial" w:cs="Arial"/>
                <w:color w:val="000000"/>
                <w:sz w:val="22"/>
                <w:szCs w:val="22"/>
              </w:rPr>
              <w:t xml:space="preserve">Objetivo: </w:t>
            </w:r>
            <w:r w:rsidR="00ED44A3" w:rsidRPr="00B26D9B">
              <w:rPr>
                <w:rFonts w:ascii="Arial" w:hAnsi="Arial" w:cs="Arial"/>
                <w:color w:val="000000"/>
                <w:sz w:val="22"/>
                <w:szCs w:val="22"/>
              </w:rPr>
              <w:t>Fomentar el desarrollo de destrezas vinculadas a la educación ambiental marino costera, proporcionando información y recursos educativos temáticos a fin de incrementar el nivel de conciencia marítima en los ciudadanos y habitantes de los GADM.</w:t>
            </w:r>
          </w:p>
          <w:p w:rsidR="00ED44A3" w:rsidRPr="00B26D9B" w:rsidRDefault="00ED44A3" w:rsidP="00861B34">
            <w:pPr>
              <w:shd w:val="clear" w:color="auto" w:fill="FFFFFF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26D9B">
              <w:rPr>
                <w:rFonts w:ascii="Arial" w:hAnsi="Arial" w:cs="Arial"/>
                <w:color w:val="000000"/>
                <w:sz w:val="22"/>
                <w:szCs w:val="22"/>
              </w:rPr>
              <w:t>Está dirigido a Técnicos, Administrativos, Autoridades y Ciudadanía en general que labora en los GADM.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A3" w:rsidRPr="00B26D9B" w:rsidRDefault="00ED44A3" w:rsidP="00861B34">
            <w:pPr>
              <w:spacing w:line="276" w:lineRule="atLeast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B26D9B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Desde el 24 de junio hasta 28 de julio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A3" w:rsidRPr="00B26D9B" w:rsidRDefault="00ED44A3" w:rsidP="00861B34">
            <w:pPr>
              <w:spacing w:line="276" w:lineRule="atLeast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26D9B">
              <w:rPr>
                <w:rFonts w:ascii="Arial" w:hAnsi="Arial" w:cs="Arial"/>
                <w:sz w:val="22"/>
                <w:szCs w:val="22"/>
              </w:rPr>
              <w:t> https://urlzs.com/qx96r</w:t>
            </w:r>
          </w:p>
        </w:tc>
      </w:tr>
    </w:tbl>
    <w:p w:rsidR="00ED44A3" w:rsidRPr="00B26D9B" w:rsidRDefault="00ED44A3" w:rsidP="00ED44A3">
      <w:pPr>
        <w:shd w:val="clear" w:color="auto" w:fill="FFFFFF"/>
        <w:spacing w:line="276" w:lineRule="atLeast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B26D9B">
        <w:rPr>
          <w:rFonts w:ascii="Arial" w:hAnsi="Arial" w:cs="Arial"/>
          <w:color w:val="000000"/>
          <w:sz w:val="22"/>
          <w:szCs w:val="22"/>
        </w:rPr>
        <w:t> </w:t>
      </w:r>
    </w:p>
    <w:tbl>
      <w:tblPr>
        <w:tblW w:w="9450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0"/>
        <w:gridCol w:w="3560"/>
        <w:gridCol w:w="2055"/>
        <w:gridCol w:w="2465"/>
      </w:tblGrid>
      <w:tr w:rsidR="00ED44A3" w:rsidRPr="00B26D9B" w:rsidTr="00B26D9B">
        <w:trPr>
          <w:trHeight w:val="274"/>
        </w:trPr>
        <w:tc>
          <w:tcPr>
            <w:tcW w:w="1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A3" w:rsidRPr="00B26D9B" w:rsidRDefault="00ED44A3" w:rsidP="00861B34">
            <w:pPr>
              <w:spacing w:line="276" w:lineRule="atLeas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26D9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A3" w:rsidRPr="00B26D9B" w:rsidRDefault="00ED44A3" w:rsidP="00861B34">
            <w:pPr>
              <w:spacing w:line="276" w:lineRule="atLeas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26D9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Curso </w:t>
            </w:r>
            <w:proofErr w:type="spellStart"/>
            <w:r w:rsidRPr="00B26D9B">
              <w:rPr>
                <w:rFonts w:ascii="Arial" w:hAnsi="Arial" w:cs="Arial"/>
                <w:b/>
                <w:bCs/>
                <w:sz w:val="22"/>
                <w:szCs w:val="22"/>
              </w:rPr>
              <w:t>Semipresencial</w:t>
            </w:r>
            <w:proofErr w:type="spellEnd"/>
          </w:p>
        </w:tc>
        <w:tc>
          <w:tcPr>
            <w:tcW w:w="20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A3" w:rsidRPr="00B26D9B" w:rsidRDefault="00ED44A3" w:rsidP="00861B34">
            <w:pPr>
              <w:spacing w:line="276" w:lineRule="atLeas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26D9B">
              <w:rPr>
                <w:rFonts w:ascii="Arial" w:hAnsi="Arial" w:cs="Arial"/>
                <w:b/>
                <w:bCs/>
                <w:sz w:val="22"/>
                <w:szCs w:val="22"/>
              </w:rPr>
              <w:t>Fecha</w:t>
            </w:r>
          </w:p>
        </w:tc>
        <w:tc>
          <w:tcPr>
            <w:tcW w:w="24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A3" w:rsidRPr="00B26D9B" w:rsidRDefault="00ED44A3" w:rsidP="00861B34">
            <w:pPr>
              <w:spacing w:line="276" w:lineRule="atLeas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26D9B">
              <w:rPr>
                <w:rFonts w:ascii="Arial" w:hAnsi="Arial" w:cs="Arial"/>
                <w:b/>
                <w:bCs/>
                <w:sz w:val="22"/>
                <w:szCs w:val="22"/>
              </w:rPr>
              <w:t>Link de inscripción</w:t>
            </w:r>
          </w:p>
        </w:tc>
      </w:tr>
      <w:tr w:rsidR="00ED44A3" w:rsidRPr="00B26D9B" w:rsidTr="004D16E8">
        <w:trPr>
          <w:trHeight w:val="5740"/>
        </w:trPr>
        <w:tc>
          <w:tcPr>
            <w:tcW w:w="13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A3" w:rsidRPr="00B26D9B" w:rsidRDefault="00ED44A3" w:rsidP="00861B34">
            <w:pPr>
              <w:spacing w:line="276" w:lineRule="atLeast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26D9B">
              <w:rPr>
                <w:rFonts w:ascii="Arial" w:hAnsi="Arial" w:cs="Arial"/>
                <w:b/>
                <w:sz w:val="22"/>
                <w:szCs w:val="22"/>
              </w:rPr>
              <w:t>Todas las regionales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A3" w:rsidRPr="00B26D9B" w:rsidRDefault="00ED44A3" w:rsidP="00861B34">
            <w:pPr>
              <w:spacing w:line="276" w:lineRule="atLeast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26D9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  <w:p w:rsidR="00ED44A3" w:rsidRPr="00B26D9B" w:rsidRDefault="00ED44A3" w:rsidP="00861B34">
            <w:pPr>
              <w:spacing w:line="276" w:lineRule="atLeast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26D9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  <w:t>Modalidades de Gestión Asociativa: Alianza Público-Privada: </w:t>
            </w:r>
          </w:p>
          <w:p w:rsidR="00ED44A3" w:rsidRPr="00B26D9B" w:rsidRDefault="00173599" w:rsidP="00861B34">
            <w:pPr>
              <w:shd w:val="clear" w:color="auto" w:fill="FFFFFF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26D9B">
              <w:rPr>
                <w:rFonts w:ascii="Arial" w:hAnsi="Arial" w:cs="Arial"/>
                <w:color w:val="000000"/>
                <w:sz w:val="22"/>
                <w:szCs w:val="22"/>
              </w:rPr>
              <w:t xml:space="preserve">Objetivo: </w:t>
            </w:r>
            <w:r w:rsidR="00ED44A3" w:rsidRPr="00B26D9B">
              <w:rPr>
                <w:rFonts w:ascii="Arial" w:hAnsi="Arial" w:cs="Arial"/>
                <w:color w:val="000000"/>
                <w:sz w:val="22"/>
                <w:szCs w:val="22"/>
              </w:rPr>
              <w:t>Generar un proceso técnico metodológico que permita fortalecer las capacidades de los GADM en su gestión integral</w:t>
            </w:r>
            <w:r w:rsidR="00676550" w:rsidRPr="00B26D9B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D44A3" w:rsidRPr="00B26D9B">
              <w:rPr>
                <w:rFonts w:ascii="Arial" w:hAnsi="Arial" w:cs="Arial"/>
                <w:color w:val="000000"/>
                <w:sz w:val="22"/>
                <w:szCs w:val="22"/>
              </w:rPr>
              <w:t>con enfoque asociativo que permita identificar oportunidades y fortalecer el desarrollo de asociaciones público-privadas (APP) para apuntalar el cumplimiento de sus competencias y funciones con criterios de sostenibilidad, pertinencia y eficiencia</w:t>
            </w:r>
            <w:r w:rsidR="00ED44A3" w:rsidRPr="00B26D9B">
              <w:rPr>
                <w:rFonts w:ascii="Arial" w:hAnsi="Arial" w:cs="Arial"/>
                <w:color w:val="000000"/>
                <w:sz w:val="22"/>
                <w:szCs w:val="22"/>
                <w:lang w:val="es-ES"/>
              </w:rPr>
              <w:t>.</w:t>
            </w:r>
          </w:p>
          <w:p w:rsidR="00ED44A3" w:rsidRPr="00B26D9B" w:rsidRDefault="00ED44A3" w:rsidP="00861B34">
            <w:pPr>
              <w:shd w:val="clear" w:color="auto" w:fill="FFFFFF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26D9B">
              <w:rPr>
                <w:rFonts w:ascii="Arial" w:hAnsi="Arial" w:cs="Arial"/>
                <w:color w:val="000000"/>
                <w:sz w:val="22"/>
                <w:szCs w:val="22"/>
              </w:rPr>
              <w:t>El curso está dirigido a </w:t>
            </w:r>
            <w:r w:rsidRPr="00B26D9B">
              <w:rPr>
                <w:rFonts w:ascii="Arial" w:hAnsi="Arial" w:cs="Arial"/>
                <w:color w:val="000000"/>
                <w:sz w:val="22"/>
                <w:szCs w:val="22"/>
                <w:lang w:val="es-ES"/>
              </w:rPr>
              <w:t>Técnicos responsables de la planificación institucional o proyectos públicos de los GADM y </w:t>
            </w:r>
            <w:r w:rsidRPr="00B26D9B">
              <w:rPr>
                <w:rStyle w:val="Textoennegrita"/>
                <w:rFonts w:ascii="Arial" w:hAnsi="Arial" w:cs="Arial"/>
                <w:b w:val="0"/>
                <w:bCs w:val="0"/>
                <w:color w:val="000000"/>
                <w:sz w:val="22"/>
                <w:szCs w:val="22"/>
                <w:lang w:val="es-ES"/>
              </w:rPr>
              <w:t> </w:t>
            </w:r>
            <w:r w:rsidRPr="00B26D9B">
              <w:rPr>
                <w:rFonts w:ascii="Arial" w:hAnsi="Arial" w:cs="Arial"/>
                <w:color w:val="000000"/>
                <w:sz w:val="22"/>
                <w:szCs w:val="22"/>
                <w:lang w:val="es-ES"/>
              </w:rPr>
              <w:t>Direcciones de asesoría jurídica de los GADM</w:t>
            </w:r>
            <w:r w:rsidR="00C37537">
              <w:rPr>
                <w:rFonts w:ascii="Arial" w:hAnsi="Arial" w:cs="Arial"/>
                <w:color w:val="000000"/>
                <w:sz w:val="22"/>
                <w:szCs w:val="22"/>
                <w:lang w:val="es-ES"/>
              </w:rPr>
              <w:t>.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A3" w:rsidRPr="00B26D9B" w:rsidRDefault="00ED44A3" w:rsidP="00ED44A3">
            <w:pPr>
              <w:spacing w:line="276" w:lineRule="atLeast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26D9B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17 de junio hasta el 18 de agosto etapa virtual y dos talleres presenciales que se desarrollarán en la semana del 19 al 23 de agosto.</w:t>
            </w:r>
            <w:r w:rsidR="004D16E8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  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A3" w:rsidRPr="00B26D9B" w:rsidRDefault="00ED44A3" w:rsidP="00861B34">
            <w:pPr>
              <w:spacing w:line="276" w:lineRule="atLeast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26D9B">
              <w:rPr>
                <w:rFonts w:ascii="Arial" w:hAnsi="Arial" w:cs="Arial"/>
                <w:sz w:val="22"/>
                <w:szCs w:val="22"/>
              </w:rPr>
              <w:t>http://cort.as/-J-Wc</w:t>
            </w:r>
          </w:p>
        </w:tc>
      </w:tr>
    </w:tbl>
    <w:p w:rsidR="004D16E8" w:rsidRDefault="004D16E8" w:rsidP="00B26D9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:rsidR="00ED44A3" w:rsidRDefault="00ED44A3" w:rsidP="00B26D9B">
      <w:pPr>
        <w:shd w:val="clear" w:color="auto" w:fill="FFFFFF"/>
        <w:jc w:val="both"/>
        <w:rPr>
          <w:rStyle w:val="Hipervnculo"/>
          <w:rFonts w:ascii="Arial" w:hAnsi="Arial" w:cs="Arial"/>
          <w:color w:val="005A95"/>
          <w:sz w:val="22"/>
          <w:szCs w:val="22"/>
          <w:u w:val="none"/>
        </w:rPr>
      </w:pPr>
      <w:r w:rsidRPr="00B26D9B">
        <w:rPr>
          <w:rFonts w:ascii="Arial" w:hAnsi="Arial" w:cs="Arial"/>
          <w:color w:val="000000"/>
          <w:sz w:val="22"/>
          <w:szCs w:val="22"/>
        </w:rPr>
        <w:t xml:space="preserve">Para </w:t>
      </w:r>
      <w:r w:rsidR="00B7585E">
        <w:rPr>
          <w:rFonts w:ascii="Arial" w:hAnsi="Arial" w:cs="Arial"/>
          <w:color w:val="000000"/>
          <w:sz w:val="22"/>
          <w:szCs w:val="22"/>
        </w:rPr>
        <w:t xml:space="preserve">más detalles </w:t>
      </w:r>
      <w:bookmarkStart w:id="0" w:name="_GoBack"/>
      <w:bookmarkEnd w:id="0"/>
      <w:r w:rsidR="00B7585E">
        <w:rPr>
          <w:rFonts w:ascii="Arial" w:hAnsi="Arial" w:cs="Arial"/>
          <w:color w:val="000000"/>
          <w:sz w:val="22"/>
          <w:szCs w:val="22"/>
        </w:rPr>
        <w:t xml:space="preserve">sobre </w:t>
      </w:r>
      <w:r w:rsidRPr="00B26D9B">
        <w:rPr>
          <w:rFonts w:ascii="Arial" w:hAnsi="Arial" w:cs="Arial"/>
          <w:color w:val="000000"/>
          <w:sz w:val="22"/>
          <w:szCs w:val="22"/>
        </w:rPr>
        <w:t>las capacitacion</w:t>
      </w:r>
      <w:r w:rsidR="00B26D9B" w:rsidRPr="00B26D9B">
        <w:rPr>
          <w:rFonts w:ascii="Arial" w:hAnsi="Arial" w:cs="Arial"/>
          <w:color w:val="000000"/>
          <w:sz w:val="22"/>
          <w:szCs w:val="22"/>
        </w:rPr>
        <w:t xml:space="preserve">es presenciales pueden escribir </w:t>
      </w:r>
      <w:r w:rsidRPr="00B26D9B">
        <w:rPr>
          <w:rFonts w:ascii="Arial" w:hAnsi="Arial" w:cs="Arial"/>
          <w:color w:val="000000"/>
          <w:sz w:val="22"/>
          <w:szCs w:val="22"/>
        </w:rPr>
        <w:t>a </w:t>
      </w:r>
      <w:hyperlink r:id="rId13" w:tgtFrame="_blank" w:history="1">
        <w:r w:rsidRPr="00B26D9B">
          <w:rPr>
            <w:rStyle w:val="Hipervnculo"/>
            <w:rFonts w:ascii="Arial" w:hAnsi="Arial" w:cs="Arial"/>
            <w:color w:val="005A95"/>
            <w:sz w:val="22"/>
            <w:szCs w:val="22"/>
            <w:u w:val="none"/>
          </w:rPr>
          <w:t>graciela.medina@ame.gob.ec</w:t>
        </w:r>
      </w:hyperlink>
      <w:r w:rsidR="00B26D9B" w:rsidRPr="00B26D9B">
        <w:rPr>
          <w:rStyle w:val="Hipervnculo"/>
          <w:rFonts w:ascii="Arial" w:hAnsi="Arial" w:cs="Arial"/>
          <w:color w:val="005A95"/>
          <w:sz w:val="22"/>
          <w:szCs w:val="22"/>
          <w:u w:val="none"/>
        </w:rPr>
        <w:t xml:space="preserve"> y</w:t>
      </w:r>
      <w:r w:rsidRPr="00B26D9B">
        <w:rPr>
          <w:rFonts w:ascii="Arial" w:hAnsi="Arial" w:cs="Arial"/>
          <w:color w:val="000000"/>
          <w:sz w:val="22"/>
          <w:szCs w:val="22"/>
        </w:rPr>
        <w:t xml:space="preserve"> par</w:t>
      </w:r>
      <w:r w:rsidR="00B26D9B" w:rsidRPr="00B26D9B">
        <w:rPr>
          <w:rFonts w:ascii="Arial" w:hAnsi="Arial" w:cs="Arial"/>
          <w:color w:val="000000"/>
          <w:sz w:val="22"/>
          <w:szCs w:val="22"/>
        </w:rPr>
        <w:t xml:space="preserve">a los cursos virtuales escribir </w:t>
      </w:r>
      <w:r w:rsidRPr="00B26D9B">
        <w:rPr>
          <w:rFonts w:ascii="Arial" w:hAnsi="Arial" w:cs="Arial"/>
          <w:color w:val="000000"/>
          <w:sz w:val="22"/>
          <w:szCs w:val="22"/>
        </w:rPr>
        <w:t>a </w:t>
      </w:r>
      <w:hyperlink r:id="rId14" w:tgtFrame="_blank" w:history="1">
        <w:r w:rsidRPr="00B26D9B">
          <w:rPr>
            <w:rStyle w:val="Hipervnculo"/>
            <w:rFonts w:ascii="Arial" w:hAnsi="Arial" w:cs="Arial"/>
            <w:color w:val="005A95"/>
            <w:sz w:val="22"/>
            <w:szCs w:val="22"/>
            <w:u w:val="none"/>
          </w:rPr>
          <w:t>amevirtual@gmail.com</w:t>
        </w:r>
      </w:hyperlink>
      <w:r w:rsidR="00C37537" w:rsidRPr="00C37537">
        <w:rPr>
          <w:rStyle w:val="Hipervnculo"/>
          <w:rFonts w:ascii="Arial" w:hAnsi="Arial" w:cs="Arial"/>
          <w:color w:val="auto"/>
          <w:sz w:val="22"/>
          <w:szCs w:val="22"/>
          <w:u w:val="none"/>
        </w:rPr>
        <w:t xml:space="preserve">, o comuníquese a la sede de AME en Quito  </w:t>
      </w:r>
      <w:r w:rsidR="00C37537">
        <w:rPr>
          <w:rStyle w:val="Hipervnculo"/>
          <w:rFonts w:ascii="Arial" w:hAnsi="Arial" w:cs="Arial"/>
          <w:color w:val="auto"/>
          <w:sz w:val="22"/>
          <w:szCs w:val="22"/>
          <w:u w:val="none"/>
        </w:rPr>
        <w:t xml:space="preserve">al </w:t>
      </w:r>
      <w:r w:rsidR="00C37537" w:rsidRPr="00C37537">
        <w:rPr>
          <w:rStyle w:val="Hipervnculo"/>
          <w:rFonts w:ascii="Arial" w:hAnsi="Arial" w:cs="Arial"/>
          <w:color w:val="auto"/>
          <w:sz w:val="22"/>
          <w:szCs w:val="22"/>
          <w:u w:val="none"/>
        </w:rPr>
        <w:t>teléfono 2923710.</w:t>
      </w:r>
    </w:p>
    <w:p w:rsidR="00877EAF" w:rsidRPr="00B26D9B" w:rsidRDefault="00877EAF" w:rsidP="00ED44A3">
      <w:pPr>
        <w:jc w:val="both"/>
        <w:rPr>
          <w:rFonts w:ascii="Arial" w:hAnsi="Arial" w:cs="Arial"/>
          <w:b/>
          <w:i/>
          <w:sz w:val="22"/>
          <w:szCs w:val="22"/>
        </w:rPr>
      </w:pPr>
    </w:p>
    <w:p w:rsidR="00877EAF" w:rsidRDefault="00B26D9B" w:rsidP="00877EAF">
      <w:pPr>
        <w:jc w:val="both"/>
        <w:rPr>
          <w:rFonts w:ascii="Arial" w:hAnsi="Arial" w:cs="Arial"/>
          <w:b/>
          <w:i/>
          <w:sz w:val="22"/>
          <w:szCs w:val="22"/>
        </w:rPr>
      </w:pPr>
      <w:r w:rsidRPr="00B26D9B">
        <w:rPr>
          <w:rFonts w:ascii="Arial" w:hAnsi="Arial" w:cs="Arial"/>
          <w:b/>
          <w:i/>
          <w:sz w:val="22"/>
          <w:szCs w:val="22"/>
        </w:rPr>
        <w:t xml:space="preserve">COORDINACIÓN NACIONAL DE </w:t>
      </w:r>
      <w:r w:rsidR="00877EAF" w:rsidRPr="00B26D9B">
        <w:rPr>
          <w:rFonts w:ascii="Arial" w:hAnsi="Arial" w:cs="Arial"/>
          <w:b/>
          <w:i/>
          <w:sz w:val="22"/>
          <w:szCs w:val="22"/>
        </w:rPr>
        <w:t xml:space="preserve">COMUNICACIÓN SOCIAL AME </w:t>
      </w:r>
    </w:p>
    <w:p w:rsidR="004D16E8" w:rsidRPr="00B26D9B" w:rsidRDefault="004D16E8" w:rsidP="00877EAF">
      <w:pPr>
        <w:jc w:val="both"/>
        <w:rPr>
          <w:rFonts w:ascii="Arial" w:hAnsi="Arial" w:cs="Arial"/>
          <w:b/>
          <w:i/>
          <w:sz w:val="22"/>
          <w:szCs w:val="22"/>
        </w:rPr>
      </w:pPr>
      <w:hyperlink r:id="rId15" w:history="1">
        <w:r w:rsidRPr="002C55D1">
          <w:rPr>
            <w:rStyle w:val="Hipervnculo"/>
            <w:rFonts w:ascii="Arial" w:hAnsi="Arial" w:cs="Arial"/>
            <w:b/>
            <w:i/>
            <w:sz w:val="22"/>
            <w:szCs w:val="22"/>
          </w:rPr>
          <w:t>silvia.almeida@ame.gob.ec</w:t>
        </w:r>
      </w:hyperlink>
      <w:r>
        <w:rPr>
          <w:rFonts w:ascii="Arial" w:hAnsi="Arial" w:cs="Arial"/>
          <w:b/>
          <w:i/>
          <w:sz w:val="22"/>
          <w:szCs w:val="22"/>
        </w:rPr>
        <w:t xml:space="preserve"> </w:t>
      </w:r>
    </w:p>
    <w:p w:rsidR="00877EAF" w:rsidRPr="00B26D9B" w:rsidRDefault="00877EAF" w:rsidP="00877EAF">
      <w:pPr>
        <w:jc w:val="both"/>
        <w:rPr>
          <w:rFonts w:ascii="Arial" w:hAnsi="Arial" w:cs="Arial"/>
          <w:b/>
          <w:i/>
          <w:sz w:val="22"/>
          <w:szCs w:val="22"/>
        </w:rPr>
      </w:pPr>
      <w:r w:rsidRPr="00B26D9B">
        <w:rPr>
          <w:rFonts w:ascii="Arial" w:hAnsi="Arial" w:cs="Arial"/>
          <w:b/>
          <w:i/>
          <w:sz w:val="22"/>
          <w:szCs w:val="22"/>
        </w:rPr>
        <w:t xml:space="preserve">Agustín Guerrero E5-24 y José María Ayora </w:t>
      </w:r>
    </w:p>
    <w:p w:rsidR="009B785A" w:rsidRPr="00B26D9B" w:rsidRDefault="00877EAF" w:rsidP="00C37537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B26D9B">
        <w:rPr>
          <w:rFonts w:ascii="Arial" w:hAnsi="Arial" w:cs="Arial"/>
          <w:b/>
          <w:i/>
          <w:sz w:val="22"/>
          <w:szCs w:val="22"/>
        </w:rPr>
        <w:t>Telf</w:t>
      </w:r>
      <w:proofErr w:type="spellEnd"/>
      <w:r w:rsidRPr="00B26D9B">
        <w:rPr>
          <w:rFonts w:ascii="Arial" w:hAnsi="Arial" w:cs="Arial"/>
          <w:b/>
          <w:i/>
          <w:sz w:val="22"/>
          <w:szCs w:val="22"/>
        </w:rPr>
        <w:t>: 2</w:t>
      </w:r>
      <w:r w:rsidR="004D16E8">
        <w:rPr>
          <w:rFonts w:ascii="Arial" w:hAnsi="Arial" w:cs="Arial"/>
          <w:b/>
          <w:i/>
          <w:sz w:val="22"/>
          <w:szCs w:val="22"/>
        </w:rPr>
        <w:t>923710 ext. 2202</w:t>
      </w:r>
      <w:r w:rsidRPr="00B26D9B">
        <w:rPr>
          <w:rFonts w:ascii="Arial" w:hAnsi="Arial" w:cs="Arial"/>
          <w:b/>
          <w:i/>
          <w:sz w:val="22"/>
          <w:szCs w:val="22"/>
        </w:rPr>
        <w:t xml:space="preserve"> / 593-0990330742</w:t>
      </w:r>
      <w:r w:rsidRPr="00B26D9B">
        <w:rPr>
          <w:rFonts w:ascii="Arial" w:hAnsi="Arial" w:cs="Arial"/>
          <w:i/>
          <w:sz w:val="22"/>
          <w:szCs w:val="22"/>
        </w:rPr>
        <w:t xml:space="preserve">   </w:t>
      </w:r>
    </w:p>
    <w:sectPr w:rsidR="009B785A" w:rsidRPr="00B26D9B" w:rsidSect="00202164">
      <w:headerReference w:type="default" r:id="rId16"/>
      <w:footerReference w:type="default" r:id="rId17"/>
      <w:pgSz w:w="11900" w:h="16840"/>
      <w:pgMar w:top="1417" w:right="1268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A90" w:rsidRDefault="00333A90">
      <w:r>
        <w:separator/>
      </w:r>
    </w:p>
  </w:endnote>
  <w:endnote w:type="continuationSeparator" w:id="0">
    <w:p w:rsidR="00333A90" w:rsidRDefault="00333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A0D" w:rsidRDefault="00F50971" w:rsidP="00525DCC">
    <w:pPr>
      <w:pStyle w:val="Piedepgina"/>
    </w:pPr>
    <w:r>
      <w:rPr>
        <w:noProof/>
        <w:lang w:val="es-EC" w:eastAsia="es-EC"/>
      </w:rPr>
      <w:drawing>
        <wp:anchor distT="0" distB="0" distL="114300" distR="114300" simplePos="0" relativeHeight="251660288" behindDoc="1" locked="0" layoutInCell="1" allowOverlap="1" wp14:anchorId="51B41633" wp14:editId="04C48DFA">
          <wp:simplePos x="0" y="0"/>
          <wp:positionH relativeFrom="column">
            <wp:posOffset>1028700</wp:posOffset>
          </wp:positionH>
          <wp:positionV relativeFrom="paragraph">
            <wp:posOffset>-135890</wp:posOffset>
          </wp:positionV>
          <wp:extent cx="3149600" cy="520700"/>
          <wp:effectExtent l="0" t="0" r="0" b="1270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96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cx5="http://schemas.microsoft.com/office/drawing/2016/5/11/chartex" xmlns:cx4="http://schemas.microsoft.com/office/drawing/2016/5/10/chartex" xmlns:cx3="http://schemas.microsoft.com/office/drawing/2016/5/9/chartex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A90" w:rsidRDefault="00333A90">
      <w:r>
        <w:separator/>
      </w:r>
    </w:p>
  </w:footnote>
  <w:footnote w:type="continuationSeparator" w:id="0">
    <w:p w:rsidR="00333A90" w:rsidRDefault="00333A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A0D" w:rsidRDefault="00F50971" w:rsidP="000930D6">
    <w:pPr>
      <w:pStyle w:val="Encabezado"/>
      <w:tabs>
        <w:tab w:val="clear" w:pos="4252"/>
        <w:tab w:val="clear" w:pos="8504"/>
        <w:tab w:val="left" w:pos="6596"/>
      </w:tabs>
    </w:pPr>
    <w:r>
      <w:rPr>
        <w:noProof/>
        <w:lang w:val="es-EC" w:eastAsia="es-EC"/>
      </w:rPr>
      <w:drawing>
        <wp:anchor distT="0" distB="0" distL="114300" distR="114300" simplePos="0" relativeHeight="251659264" behindDoc="1" locked="0" layoutInCell="1" allowOverlap="1" wp14:anchorId="78040C7C" wp14:editId="4E5FF12C">
          <wp:simplePos x="0" y="0"/>
          <wp:positionH relativeFrom="column">
            <wp:posOffset>-457200</wp:posOffset>
          </wp:positionH>
          <wp:positionV relativeFrom="paragraph">
            <wp:posOffset>-121285</wp:posOffset>
          </wp:positionV>
          <wp:extent cx="6419199" cy="589520"/>
          <wp:effectExtent l="0" t="0" r="762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199" cy="5895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cx5="http://schemas.microsoft.com/office/drawing/2016/5/11/chartex" xmlns:cx4="http://schemas.microsoft.com/office/drawing/2016/5/10/chartex" xmlns:cx3="http://schemas.microsoft.com/office/drawing/2016/5/9/chartex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EAF"/>
    <w:rsid w:val="00173599"/>
    <w:rsid w:val="00333A90"/>
    <w:rsid w:val="003609A8"/>
    <w:rsid w:val="00382C41"/>
    <w:rsid w:val="004314F2"/>
    <w:rsid w:val="0048227F"/>
    <w:rsid w:val="00485C9A"/>
    <w:rsid w:val="004D16E8"/>
    <w:rsid w:val="0056111B"/>
    <w:rsid w:val="0063201F"/>
    <w:rsid w:val="00651290"/>
    <w:rsid w:val="00651E2D"/>
    <w:rsid w:val="00676550"/>
    <w:rsid w:val="0069783F"/>
    <w:rsid w:val="00770E7F"/>
    <w:rsid w:val="00877EAF"/>
    <w:rsid w:val="00916C63"/>
    <w:rsid w:val="009B4C64"/>
    <w:rsid w:val="00A400A8"/>
    <w:rsid w:val="00B26D9B"/>
    <w:rsid w:val="00B7585E"/>
    <w:rsid w:val="00C37537"/>
    <w:rsid w:val="00C6450B"/>
    <w:rsid w:val="00CF61A2"/>
    <w:rsid w:val="00EA2157"/>
    <w:rsid w:val="00EB37C3"/>
    <w:rsid w:val="00ED44A3"/>
    <w:rsid w:val="00ED4D6F"/>
    <w:rsid w:val="00F23AF7"/>
    <w:rsid w:val="00F33C19"/>
    <w:rsid w:val="00F5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EAF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tulo2">
    <w:name w:val="heading 2"/>
    <w:basedOn w:val="Normal"/>
    <w:link w:val="Ttulo2Car"/>
    <w:uiPriority w:val="9"/>
    <w:qFormat/>
    <w:rsid w:val="00ED44A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C"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7EA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77EAF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877EA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77EAF"/>
    <w:rPr>
      <w:rFonts w:eastAsiaTheme="minorEastAsia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877EAF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ED44A3"/>
    <w:rPr>
      <w:rFonts w:ascii="Times New Roman" w:eastAsia="Times New Roman" w:hAnsi="Times New Roman" w:cs="Times New Roman"/>
      <w:b/>
      <w:bCs/>
      <w:sz w:val="36"/>
      <w:szCs w:val="36"/>
      <w:lang w:eastAsia="es-EC"/>
    </w:rPr>
  </w:style>
  <w:style w:type="table" w:styleId="Tablaconcuadrcula">
    <w:name w:val="Table Grid"/>
    <w:basedOn w:val="Tablanormal"/>
    <w:uiPriority w:val="59"/>
    <w:rsid w:val="00ED44A3"/>
    <w:pPr>
      <w:spacing w:after="0" w:line="240" w:lineRule="auto"/>
      <w:jc w:val="both"/>
    </w:pPr>
    <w:rPr>
      <w:rFonts w:ascii="Arial" w:hAnsi="Arial" w:cs="Arial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 1"/>
    <w:basedOn w:val="Normal"/>
    <w:link w:val="Style1Car"/>
    <w:rsid w:val="00ED44A3"/>
    <w:pPr>
      <w:widowControl w:val="0"/>
      <w:autoSpaceDE w:val="0"/>
      <w:autoSpaceDN w:val="0"/>
      <w:jc w:val="both"/>
    </w:pPr>
    <w:rPr>
      <w:rFonts w:ascii="Times New Roman" w:eastAsia="Times New Roman" w:hAnsi="Times New Roman" w:cs="Times New Roman"/>
      <w:lang w:val="en-US"/>
    </w:rPr>
  </w:style>
  <w:style w:type="character" w:customStyle="1" w:styleId="Style1Car">
    <w:name w:val="Style 1 Car"/>
    <w:basedOn w:val="Fuentedeprrafopredeter"/>
    <w:link w:val="Style1"/>
    <w:rsid w:val="00ED44A3"/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paragraph" w:customStyle="1" w:styleId="style10">
    <w:name w:val="style1"/>
    <w:basedOn w:val="Normal"/>
    <w:rsid w:val="00ED44A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C"/>
    </w:rPr>
  </w:style>
  <w:style w:type="paragraph" w:styleId="NormalWeb">
    <w:name w:val="Normal (Web)"/>
    <w:basedOn w:val="Normal"/>
    <w:uiPriority w:val="99"/>
    <w:semiHidden/>
    <w:unhideWhenUsed/>
    <w:rsid w:val="00ED44A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C"/>
    </w:rPr>
  </w:style>
  <w:style w:type="character" w:styleId="Textoennegrita">
    <w:name w:val="Strong"/>
    <w:basedOn w:val="Fuentedeprrafopredeter"/>
    <w:uiPriority w:val="22"/>
    <w:qFormat/>
    <w:rsid w:val="00ED44A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EAF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tulo2">
    <w:name w:val="heading 2"/>
    <w:basedOn w:val="Normal"/>
    <w:link w:val="Ttulo2Car"/>
    <w:uiPriority w:val="9"/>
    <w:qFormat/>
    <w:rsid w:val="00ED44A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C"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7EA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77EAF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877EA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77EAF"/>
    <w:rPr>
      <w:rFonts w:eastAsiaTheme="minorEastAsia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877EAF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ED44A3"/>
    <w:rPr>
      <w:rFonts w:ascii="Times New Roman" w:eastAsia="Times New Roman" w:hAnsi="Times New Roman" w:cs="Times New Roman"/>
      <w:b/>
      <w:bCs/>
      <w:sz w:val="36"/>
      <w:szCs w:val="36"/>
      <w:lang w:eastAsia="es-EC"/>
    </w:rPr>
  </w:style>
  <w:style w:type="table" w:styleId="Tablaconcuadrcula">
    <w:name w:val="Table Grid"/>
    <w:basedOn w:val="Tablanormal"/>
    <w:uiPriority w:val="59"/>
    <w:rsid w:val="00ED44A3"/>
    <w:pPr>
      <w:spacing w:after="0" w:line="240" w:lineRule="auto"/>
      <w:jc w:val="both"/>
    </w:pPr>
    <w:rPr>
      <w:rFonts w:ascii="Arial" w:hAnsi="Arial" w:cs="Arial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 1"/>
    <w:basedOn w:val="Normal"/>
    <w:link w:val="Style1Car"/>
    <w:rsid w:val="00ED44A3"/>
    <w:pPr>
      <w:widowControl w:val="0"/>
      <w:autoSpaceDE w:val="0"/>
      <w:autoSpaceDN w:val="0"/>
      <w:jc w:val="both"/>
    </w:pPr>
    <w:rPr>
      <w:rFonts w:ascii="Times New Roman" w:eastAsia="Times New Roman" w:hAnsi="Times New Roman" w:cs="Times New Roman"/>
      <w:lang w:val="en-US"/>
    </w:rPr>
  </w:style>
  <w:style w:type="character" w:customStyle="1" w:styleId="Style1Car">
    <w:name w:val="Style 1 Car"/>
    <w:basedOn w:val="Fuentedeprrafopredeter"/>
    <w:link w:val="Style1"/>
    <w:rsid w:val="00ED44A3"/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paragraph" w:customStyle="1" w:styleId="style10">
    <w:name w:val="style1"/>
    <w:basedOn w:val="Normal"/>
    <w:rsid w:val="00ED44A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C"/>
    </w:rPr>
  </w:style>
  <w:style w:type="paragraph" w:styleId="NormalWeb">
    <w:name w:val="Normal (Web)"/>
    <w:basedOn w:val="Normal"/>
    <w:uiPriority w:val="99"/>
    <w:semiHidden/>
    <w:unhideWhenUsed/>
    <w:rsid w:val="00ED44A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C"/>
    </w:rPr>
  </w:style>
  <w:style w:type="character" w:styleId="Textoennegrita">
    <w:name w:val="Strong"/>
    <w:basedOn w:val="Fuentedeprrafopredeter"/>
    <w:uiPriority w:val="22"/>
    <w:qFormat/>
    <w:rsid w:val="00ED44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0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zs.com/vp9rk" TargetMode="External"/><Relationship Id="rId13" Type="http://schemas.openxmlformats.org/officeDocument/2006/relationships/hyperlink" Target="mailto:graciela.medina@ame.gob.ec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urlzs.com/6c3DN" TargetMode="External"/><Relationship Id="rId12" Type="http://schemas.openxmlformats.org/officeDocument/2006/relationships/hyperlink" Target="http://www.amevirtual.gob.ec" TargetMode="External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urlzs.com/xCFRz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silvia.almeida@ame.gob.ec" TargetMode="External"/><Relationship Id="rId10" Type="http://schemas.openxmlformats.org/officeDocument/2006/relationships/hyperlink" Target="https://urlzs.com/fG2Jz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urlzs.com/fG2Jz" TargetMode="External"/><Relationship Id="rId14" Type="http://schemas.openxmlformats.org/officeDocument/2006/relationships/hyperlink" Target="mailto:amevirtual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1003</Words>
  <Characters>5520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Analia Almeida Guaranguay</dc:creator>
  <cp:lastModifiedBy>Silvia Analia Almeida Guaranguay</cp:lastModifiedBy>
  <cp:revision>3</cp:revision>
  <dcterms:created xsi:type="dcterms:W3CDTF">2019-06-07T15:08:00Z</dcterms:created>
  <dcterms:modified xsi:type="dcterms:W3CDTF">2019-06-07T15:09:00Z</dcterms:modified>
</cp:coreProperties>
</file>